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77160" w14:textId="77777777" w:rsidR="003977CD" w:rsidRDefault="003977CD" w:rsidP="0042237D">
      <w:pPr>
        <w:pStyle w:val="Textosinformato"/>
        <w:pBdr>
          <w:bottom w:val="single" w:sz="4" w:space="1" w:color="auto"/>
        </w:pBdr>
        <w:spacing w:line="276" w:lineRule="auto"/>
        <w:jc w:val="both"/>
        <w:rPr>
          <w:b/>
          <w:color w:val="auto"/>
          <w:sz w:val="28"/>
          <w:szCs w:val="20"/>
          <w:lang w:val="es-ES"/>
        </w:rPr>
      </w:pPr>
      <w:bookmarkStart w:id="0" w:name="_GoBack"/>
      <w:bookmarkEnd w:id="0"/>
    </w:p>
    <w:p w14:paraId="1D11DAB4" w14:textId="33AD1A80" w:rsidR="0077672F" w:rsidRPr="006F3892" w:rsidRDefault="00FD490C" w:rsidP="0042237D">
      <w:pPr>
        <w:pStyle w:val="Textosinformato"/>
        <w:pBdr>
          <w:bottom w:val="single" w:sz="4" w:space="1" w:color="auto"/>
        </w:pBdr>
        <w:spacing w:line="276" w:lineRule="auto"/>
        <w:jc w:val="both"/>
        <w:rPr>
          <w:b/>
          <w:color w:val="auto"/>
          <w:sz w:val="28"/>
          <w:szCs w:val="20"/>
          <w:lang w:val="es-ES"/>
        </w:rPr>
      </w:pPr>
      <w:r w:rsidRPr="006F3892">
        <w:rPr>
          <w:b/>
          <w:color w:val="auto"/>
          <w:sz w:val="28"/>
          <w:szCs w:val="20"/>
          <w:lang w:val="es-ES"/>
        </w:rPr>
        <w:t>BASES PA</w:t>
      </w:r>
      <w:r w:rsidR="00CD41EB" w:rsidRPr="006F3892">
        <w:rPr>
          <w:b/>
          <w:color w:val="auto"/>
          <w:sz w:val="28"/>
          <w:szCs w:val="20"/>
          <w:lang w:val="es-ES"/>
        </w:rPr>
        <w:t>R</w:t>
      </w:r>
      <w:r w:rsidRPr="006F3892">
        <w:rPr>
          <w:b/>
          <w:color w:val="auto"/>
          <w:sz w:val="28"/>
          <w:szCs w:val="20"/>
          <w:lang w:val="es-ES"/>
        </w:rPr>
        <w:t>A</w:t>
      </w:r>
      <w:r w:rsidR="00CD41EB" w:rsidRPr="006F3892">
        <w:rPr>
          <w:b/>
          <w:color w:val="auto"/>
          <w:sz w:val="28"/>
          <w:szCs w:val="20"/>
          <w:lang w:val="es-ES"/>
        </w:rPr>
        <w:t xml:space="preserve"> LA</w:t>
      </w:r>
      <w:r w:rsidRPr="006F3892">
        <w:rPr>
          <w:b/>
          <w:color w:val="auto"/>
          <w:sz w:val="28"/>
          <w:szCs w:val="20"/>
          <w:lang w:val="es-ES"/>
        </w:rPr>
        <w:t xml:space="preserve"> CONVOCATO</w:t>
      </w:r>
      <w:r w:rsidR="0077672F" w:rsidRPr="006F3892">
        <w:rPr>
          <w:b/>
          <w:color w:val="auto"/>
          <w:sz w:val="28"/>
          <w:szCs w:val="20"/>
          <w:lang w:val="es-ES"/>
        </w:rPr>
        <w:t xml:space="preserve">RIA </w:t>
      </w:r>
      <w:r w:rsidRPr="006F3892">
        <w:rPr>
          <w:b/>
          <w:color w:val="auto"/>
          <w:sz w:val="28"/>
          <w:szCs w:val="20"/>
          <w:lang w:val="es-ES"/>
        </w:rPr>
        <w:t xml:space="preserve">DE </w:t>
      </w:r>
      <w:r w:rsidR="005B4C49">
        <w:rPr>
          <w:b/>
          <w:color w:val="auto"/>
          <w:sz w:val="28"/>
          <w:szCs w:val="20"/>
          <w:lang w:val="es-ES"/>
        </w:rPr>
        <w:t>2016</w:t>
      </w:r>
      <w:r w:rsidR="00D807A5" w:rsidRPr="006F3892">
        <w:rPr>
          <w:b/>
          <w:color w:val="auto"/>
          <w:sz w:val="28"/>
          <w:szCs w:val="20"/>
          <w:lang w:val="es-ES"/>
        </w:rPr>
        <w:t xml:space="preserve"> </w:t>
      </w:r>
      <w:r w:rsidR="0077672F" w:rsidRPr="006F3892">
        <w:rPr>
          <w:b/>
          <w:color w:val="auto"/>
          <w:sz w:val="28"/>
          <w:szCs w:val="20"/>
          <w:lang w:val="es-ES"/>
        </w:rPr>
        <w:t xml:space="preserve">DEL PROGRAMA </w:t>
      </w:r>
      <w:r w:rsidR="003F0D57">
        <w:rPr>
          <w:b/>
          <w:color w:val="auto"/>
          <w:sz w:val="28"/>
          <w:szCs w:val="20"/>
          <w:lang w:val="es-ES"/>
        </w:rPr>
        <w:t xml:space="preserve">CONJUNTO DE LA UNIVERSIDAD EXTERNADO Y LA UNIVERSIDAD DE GIRONA </w:t>
      </w:r>
      <w:r w:rsidR="00CD41EB" w:rsidRPr="006F3892">
        <w:rPr>
          <w:b/>
          <w:color w:val="auto"/>
          <w:sz w:val="28"/>
          <w:szCs w:val="20"/>
          <w:lang w:val="es-ES"/>
        </w:rPr>
        <w:t>P</w:t>
      </w:r>
      <w:r w:rsidRPr="006F3892">
        <w:rPr>
          <w:b/>
          <w:color w:val="auto"/>
          <w:sz w:val="28"/>
          <w:szCs w:val="20"/>
          <w:lang w:val="es-ES"/>
        </w:rPr>
        <w:t>ARA</w:t>
      </w:r>
      <w:r w:rsidR="00CD41EB" w:rsidRPr="006F3892">
        <w:rPr>
          <w:b/>
          <w:color w:val="auto"/>
          <w:sz w:val="28"/>
          <w:szCs w:val="20"/>
          <w:lang w:val="es-ES"/>
        </w:rPr>
        <w:t xml:space="preserve"> </w:t>
      </w:r>
      <w:r w:rsidR="00B50CA5">
        <w:rPr>
          <w:b/>
          <w:color w:val="auto"/>
          <w:sz w:val="28"/>
          <w:szCs w:val="20"/>
          <w:lang w:val="es-ES"/>
        </w:rPr>
        <w:t>FORMACIÓN DE DOCTORES.</w:t>
      </w:r>
    </w:p>
    <w:p w14:paraId="50FFDE31" w14:textId="77777777" w:rsidR="0077672F" w:rsidRPr="006F3892" w:rsidRDefault="0077672F" w:rsidP="0042237D">
      <w:pPr>
        <w:pStyle w:val="Textosinformato"/>
        <w:spacing w:line="276" w:lineRule="auto"/>
        <w:jc w:val="both"/>
        <w:rPr>
          <w:color w:val="auto"/>
          <w:sz w:val="20"/>
          <w:szCs w:val="20"/>
          <w:lang w:val="es-ES"/>
        </w:rPr>
      </w:pPr>
    </w:p>
    <w:p w14:paraId="02FBDD7D" w14:textId="77777777" w:rsidR="0077672F" w:rsidRPr="006F3892" w:rsidRDefault="0077672F" w:rsidP="0042237D">
      <w:pPr>
        <w:pStyle w:val="Textosinformato"/>
        <w:spacing w:line="276" w:lineRule="auto"/>
        <w:jc w:val="both"/>
        <w:rPr>
          <w:b/>
          <w:color w:val="auto"/>
          <w:sz w:val="20"/>
          <w:szCs w:val="20"/>
          <w:lang w:val="es-ES"/>
        </w:rPr>
      </w:pPr>
    </w:p>
    <w:p w14:paraId="136CB62A" w14:textId="77777777" w:rsidR="00CD41EB" w:rsidRPr="006F3892" w:rsidRDefault="00CD41EB" w:rsidP="004F424E">
      <w:pPr>
        <w:pStyle w:val="Textosinformato"/>
        <w:spacing w:line="276" w:lineRule="auto"/>
        <w:jc w:val="center"/>
        <w:rPr>
          <w:b/>
          <w:color w:val="auto"/>
          <w:sz w:val="20"/>
          <w:szCs w:val="20"/>
          <w:lang w:val="es-ES"/>
        </w:rPr>
      </w:pPr>
      <w:r w:rsidRPr="006F3892">
        <w:rPr>
          <w:b/>
          <w:color w:val="auto"/>
          <w:sz w:val="20"/>
          <w:szCs w:val="20"/>
          <w:lang w:val="es-ES"/>
        </w:rPr>
        <w:t>Bases</w:t>
      </w:r>
    </w:p>
    <w:p w14:paraId="3D7A4911" w14:textId="77777777" w:rsidR="00D807A5" w:rsidRPr="00AF4534" w:rsidRDefault="00D807A5" w:rsidP="0042237D">
      <w:pPr>
        <w:pStyle w:val="Textosinformato"/>
        <w:spacing w:line="276" w:lineRule="auto"/>
        <w:jc w:val="both"/>
        <w:rPr>
          <w:color w:val="auto"/>
          <w:sz w:val="20"/>
          <w:szCs w:val="20"/>
          <w:u w:val="single"/>
          <w:lang w:val="es-ES"/>
        </w:rPr>
      </w:pPr>
    </w:p>
    <w:p w14:paraId="12FD18A0" w14:textId="77777777" w:rsidR="0077672F" w:rsidRPr="006F3892" w:rsidRDefault="00CD41EB" w:rsidP="0042237D">
      <w:pPr>
        <w:pStyle w:val="Textosinformato"/>
        <w:spacing w:line="276" w:lineRule="auto"/>
        <w:jc w:val="both"/>
        <w:rPr>
          <w:b/>
          <w:color w:val="auto"/>
          <w:sz w:val="20"/>
          <w:szCs w:val="20"/>
          <w:lang w:val="es-ES"/>
        </w:rPr>
      </w:pPr>
      <w:r w:rsidRPr="006F3892">
        <w:rPr>
          <w:b/>
          <w:color w:val="auto"/>
          <w:sz w:val="20"/>
          <w:szCs w:val="20"/>
          <w:lang w:val="es-ES"/>
        </w:rPr>
        <w:t>Primera</w:t>
      </w:r>
      <w:r w:rsidR="0077672F" w:rsidRPr="006F3892">
        <w:rPr>
          <w:b/>
          <w:color w:val="auto"/>
          <w:sz w:val="20"/>
          <w:szCs w:val="20"/>
          <w:lang w:val="es-ES"/>
        </w:rPr>
        <w:t>. Finali</w:t>
      </w:r>
      <w:r w:rsidR="002D0FF8" w:rsidRPr="006F3892">
        <w:rPr>
          <w:b/>
          <w:color w:val="auto"/>
          <w:sz w:val="20"/>
          <w:szCs w:val="20"/>
          <w:lang w:val="es-ES"/>
        </w:rPr>
        <w:t>dad</w:t>
      </w:r>
      <w:r w:rsidR="0077672F" w:rsidRPr="006F3892">
        <w:rPr>
          <w:b/>
          <w:color w:val="auto"/>
          <w:sz w:val="20"/>
          <w:szCs w:val="20"/>
          <w:lang w:val="es-ES"/>
        </w:rPr>
        <w:t xml:space="preserve"> </w:t>
      </w:r>
      <w:r w:rsidR="002D0FF8" w:rsidRPr="006F3892">
        <w:rPr>
          <w:b/>
          <w:color w:val="auto"/>
          <w:sz w:val="20"/>
          <w:szCs w:val="20"/>
          <w:lang w:val="es-ES"/>
        </w:rPr>
        <w:t>y</w:t>
      </w:r>
      <w:r w:rsidR="0077672F" w:rsidRPr="006F3892">
        <w:rPr>
          <w:b/>
          <w:color w:val="auto"/>
          <w:sz w:val="20"/>
          <w:szCs w:val="20"/>
          <w:lang w:val="es-ES"/>
        </w:rPr>
        <w:t xml:space="preserve"> obje</w:t>
      </w:r>
      <w:r w:rsidR="002D0FF8" w:rsidRPr="006F3892">
        <w:rPr>
          <w:b/>
          <w:color w:val="auto"/>
          <w:sz w:val="20"/>
          <w:szCs w:val="20"/>
          <w:lang w:val="es-ES"/>
        </w:rPr>
        <w:t>to</w:t>
      </w:r>
    </w:p>
    <w:p w14:paraId="12A66EAC" w14:textId="77777777" w:rsidR="0077672F" w:rsidRPr="006F3892" w:rsidRDefault="0077672F" w:rsidP="0042237D">
      <w:pPr>
        <w:pStyle w:val="Textosinformato"/>
        <w:spacing w:line="276" w:lineRule="auto"/>
        <w:jc w:val="both"/>
        <w:rPr>
          <w:color w:val="auto"/>
          <w:sz w:val="20"/>
          <w:szCs w:val="20"/>
          <w:lang w:val="es-ES"/>
        </w:rPr>
      </w:pPr>
    </w:p>
    <w:p w14:paraId="15F066F9" w14:textId="65B37874" w:rsidR="002D0FF8" w:rsidRPr="006F3892" w:rsidRDefault="002D0FF8" w:rsidP="0042237D">
      <w:pPr>
        <w:pStyle w:val="Textosinformato"/>
        <w:spacing w:line="276" w:lineRule="auto"/>
        <w:jc w:val="both"/>
        <w:rPr>
          <w:color w:val="auto"/>
          <w:sz w:val="20"/>
          <w:szCs w:val="20"/>
          <w:lang w:val="es-ES"/>
        </w:rPr>
      </w:pPr>
      <w:r w:rsidRPr="006F3892">
        <w:rPr>
          <w:b/>
          <w:color w:val="auto"/>
          <w:sz w:val="20"/>
          <w:szCs w:val="20"/>
          <w:lang w:val="es-ES"/>
        </w:rPr>
        <w:t xml:space="preserve">1.1 </w:t>
      </w:r>
      <w:r w:rsidR="006E4483" w:rsidRPr="001F533B">
        <w:rPr>
          <w:color w:val="auto"/>
          <w:sz w:val="20"/>
          <w:szCs w:val="20"/>
          <w:lang w:val="es-ES"/>
        </w:rPr>
        <w:t>En ejecución del convenio firmado al efecto entre las dos universidades convocantes,</w:t>
      </w:r>
      <w:r w:rsidR="006E4483">
        <w:rPr>
          <w:b/>
          <w:color w:val="auto"/>
          <w:sz w:val="20"/>
          <w:szCs w:val="20"/>
          <w:lang w:val="es-ES"/>
        </w:rPr>
        <w:t xml:space="preserve"> </w:t>
      </w:r>
      <w:r w:rsidR="006E4483">
        <w:rPr>
          <w:color w:val="auto"/>
          <w:sz w:val="20"/>
          <w:szCs w:val="20"/>
          <w:lang w:val="es-ES"/>
        </w:rPr>
        <w:t>l</w:t>
      </w:r>
      <w:r w:rsidR="006E4483" w:rsidRPr="006F3892">
        <w:rPr>
          <w:color w:val="auto"/>
          <w:sz w:val="20"/>
          <w:szCs w:val="20"/>
          <w:lang w:val="es-ES"/>
        </w:rPr>
        <w:t>a</w:t>
      </w:r>
      <w:r w:rsidRPr="006F3892">
        <w:rPr>
          <w:color w:val="auto"/>
          <w:sz w:val="20"/>
          <w:szCs w:val="20"/>
          <w:lang w:val="es-ES"/>
        </w:rPr>
        <w:t xml:space="preserve"> </w:t>
      </w:r>
      <w:r w:rsidR="00B50CA5">
        <w:rPr>
          <w:color w:val="auto"/>
          <w:sz w:val="20"/>
          <w:szCs w:val="20"/>
          <w:lang w:val="es-ES"/>
        </w:rPr>
        <w:t xml:space="preserve">finalidad de esta convocatoria </w:t>
      </w:r>
      <w:r w:rsidRPr="006F3892">
        <w:rPr>
          <w:color w:val="auto"/>
          <w:sz w:val="20"/>
          <w:szCs w:val="20"/>
          <w:lang w:val="es-ES"/>
        </w:rPr>
        <w:t xml:space="preserve">es fomentar </w:t>
      </w:r>
      <w:r w:rsidR="00BB7309">
        <w:rPr>
          <w:color w:val="auto"/>
          <w:sz w:val="20"/>
          <w:szCs w:val="20"/>
          <w:lang w:val="es-ES"/>
        </w:rPr>
        <w:t>la formación</w:t>
      </w:r>
      <w:r w:rsidR="00E21EB2">
        <w:rPr>
          <w:color w:val="auto"/>
          <w:sz w:val="20"/>
          <w:szCs w:val="20"/>
          <w:lang w:val="es-ES"/>
        </w:rPr>
        <w:t xml:space="preserve"> doctoral de personal docente e investigador proveniente de la Universidad Externado</w:t>
      </w:r>
      <w:r w:rsidR="00CE3CC9">
        <w:rPr>
          <w:color w:val="auto"/>
          <w:sz w:val="20"/>
          <w:szCs w:val="20"/>
          <w:lang w:val="es-ES"/>
        </w:rPr>
        <w:t xml:space="preserve"> mediante la contratación como</w:t>
      </w:r>
      <w:r w:rsidRPr="006F3892">
        <w:rPr>
          <w:color w:val="auto"/>
          <w:sz w:val="20"/>
          <w:szCs w:val="20"/>
          <w:lang w:val="es-ES"/>
        </w:rPr>
        <w:t xml:space="preserve"> investigadores en formación en la Universidad de Girona</w:t>
      </w:r>
      <w:r w:rsidR="00CE3CC9">
        <w:rPr>
          <w:color w:val="auto"/>
          <w:sz w:val="20"/>
          <w:szCs w:val="20"/>
          <w:lang w:val="es-ES"/>
        </w:rPr>
        <w:t>, a los efectos de que cursen su doctorado en esta última universidad</w:t>
      </w:r>
      <w:r w:rsidRPr="006F3892">
        <w:rPr>
          <w:color w:val="auto"/>
          <w:sz w:val="20"/>
          <w:szCs w:val="20"/>
          <w:lang w:val="es-ES"/>
        </w:rPr>
        <w:t>.</w:t>
      </w:r>
      <w:r w:rsidR="00CC41B3">
        <w:rPr>
          <w:color w:val="auto"/>
          <w:sz w:val="20"/>
          <w:szCs w:val="20"/>
          <w:lang w:val="es-ES"/>
        </w:rPr>
        <w:t xml:space="preserve"> Dicha contratación será realizada por la Universidad de Girona</w:t>
      </w:r>
      <w:r w:rsidR="005B4C49">
        <w:rPr>
          <w:color w:val="auto"/>
          <w:sz w:val="20"/>
          <w:szCs w:val="20"/>
          <w:lang w:val="es-ES"/>
        </w:rPr>
        <w:t xml:space="preserve"> y</w:t>
      </w:r>
      <w:r w:rsidR="00CC41B3">
        <w:rPr>
          <w:color w:val="auto"/>
          <w:sz w:val="20"/>
          <w:szCs w:val="20"/>
          <w:lang w:val="es-ES"/>
        </w:rPr>
        <w:t xml:space="preserve"> cofinanciada al 50% por ambas universidades.</w:t>
      </w:r>
    </w:p>
    <w:p w14:paraId="42AB118F" w14:textId="77777777" w:rsidR="00AE0EFE" w:rsidRPr="006F3892" w:rsidRDefault="00AE0EFE" w:rsidP="0042237D">
      <w:pPr>
        <w:pStyle w:val="Textosinformato"/>
        <w:spacing w:line="276" w:lineRule="auto"/>
        <w:jc w:val="both"/>
        <w:rPr>
          <w:b/>
          <w:color w:val="auto"/>
          <w:sz w:val="20"/>
          <w:szCs w:val="20"/>
          <w:lang w:val="es-ES"/>
        </w:rPr>
      </w:pPr>
    </w:p>
    <w:p w14:paraId="37CD7025" w14:textId="0853BA6B" w:rsidR="002D0FF8" w:rsidRPr="006F3892" w:rsidRDefault="002D0FF8" w:rsidP="0042237D">
      <w:pPr>
        <w:pStyle w:val="Textosinformato"/>
        <w:spacing w:line="276" w:lineRule="auto"/>
        <w:jc w:val="both"/>
        <w:rPr>
          <w:b/>
          <w:color w:val="auto"/>
          <w:sz w:val="20"/>
          <w:szCs w:val="20"/>
          <w:lang w:val="es-ES"/>
        </w:rPr>
      </w:pPr>
      <w:r w:rsidRPr="006F3892">
        <w:rPr>
          <w:b/>
          <w:color w:val="auto"/>
          <w:sz w:val="20"/>
          <w:szCs w:val="20"/>
          <w:lang w:val="es-ES"/>
        </w:rPr>
        <w:t xml:space="preserve">1.2 </w:t>
      </w:r>
      <w:r w:rsidRPr="006F3892">
        <w:rPr>
          <w:color w:val="auto"/>
          <w:sz w:val="20"/>
          <w:szCs w:val="20"/>
          <w:lang w:val="es-ES"/>
        </w:rPr>
        <w:t xml:space="preserve">El importe de las ayudas se destinará a la contratación laboral de personal investigador bajo la modalidad de contrato </w:t>
      </w:r>
      <w:r w:rsidR="005B4C49" w:rsidRPr="006F3892">
        <w:rPr>
          <w:color w:val="auto"/>
          <w:sz w:val="20"/>
          <w:szCs w:val="20"/>
          <w:lang w:val="es-ES"/>
        </w:rPr>
        <w:t>pre doctoral</w:t>
      </w:r>
      <w:r w:rsidRPr="006F3892">
        <w:rPr>
          <w:color w:val="auto"/>
          <w:sz w:val="20"/>
          <w:szCs w:val="20"/>
          <w:lang w:val="es-ES"/>
        </w:rPr>
        <w:t xml:space="preserve"> </w:t>
      </w:r>
      <w:r w:rsidR="005B4C49" w:rsidRPr="006F3892">
        <w:rPr>
          <w:color w:val="auto"/>
          <w:sz w:val="20"/>
          <w:szCs w:val="20"/>
          <w:lang w:val="es-ES"/>
        </w:rPr>
        <w:t>previsto</w:t>
      </w:r>
      <w:r w:rsidRPr="006F3892">
        <w:rPr>
          <w:color w:val="auto"/>
          <w:sz w:val="20"/>
          <w:szCs w:val="20"/>
          <w:lang w:val="es-ES"/>
        </w:rPr>
        <w:t xml:space="preserve"> en el artículo 21 de la Ley 14/2011, de 1 de junio, de la Ciencia</w:t>
      </w:r>
      <w:r w:rsidR="005B4C49">
        <w:rPr>
          <w:color w:val="auto"/>
          <w:sz w:val="20"/>
          <w:szCs w:val="20"/>
          <w:lang w:val="es-ES"/>
        </w:rPr>
        <w:t>, la Tecnología y la Innovación, modificado por la disposición final sexta de la Ley 30/2015, de 9 de septiembre, por la cual se regula el Sistema de Formación Profesional para la ocupación en el ámbito laboral.</w:t>
      </w:r>
    </w:p>
    <w:p w14:paraId="5F540312" w14:textId="77777777" w:rsidR="0077672F" w:rsidRPr="006F3892" w:rsidRDefault="0077672F" w:rsidP="00CE3CC9">
      <w:pPr>
        <w:pStyle w:val="Textosinformato"/>
        <w:spacing w:line="276" w:lineRule="auto"/>
        <w:jc w:val="both"/>
        <w:rPr>
          <w:color w:val="auto"/>
          <w:sz w:val="20"/>
          <w:szCs w:val="20"/>
          <w:lang w:val="es-ES"/>
        </w:rPr>
      </w:pPr>
    </w:p>
    <w:p w14:paraId="3506BC41" w14:textId="77777777" w:rsidR="002D0FF8" w:rsidRPr="006F3892" w:rsidRDefault="002D0FF8" w:rsidP="0042237D">
      <w:pPr>
        <w:pStyle w:val="Textosinformato"/>
        <w:spacing w:line="276" w:lineRule="auto"/>
        <w:jc w:val="both"/>
        <w:rPr>
          <w:b/>
          <w:color w:val="auto"/>
          <w:sz w:val="20"/>
          <w:szCs w:val="20"/>
          <w:lang w:val="es-ES"/>
        </w:rPr>
      </w:pPr>
    </w:p>
    <w:p w14:paraId="5E70E6F9" w14:textId="77777777" w:rsidR="0077672F" w:rsidRPr="006F3892" w:rsidRDefault="00CD41EB" w:rsidP="0042237D">
      <w:pPr>
        <w:pStyle w:val="Textosinformato"/>
        <w:spacing w:line="276" w:lineRule="auto"/>
        <w:jc w:val="both"/>
        <w:rPr>
          <w:b/>
          <w:color w:val="auto"/>
          <w:sz w:val="20"/>
          <w:szCs w:val="20"/>
          <w:lang w:val="es-ES"/>
        </w:rPr>
      </w:pPr>
      <w:r w:rsidRPr="006F3892">
        <w:rPr>
          <w:b/>
          <w:color w:val="auto"/>
          <w:sz w:val="20"/>
          <w:szCs w:val="20"/>
          <w:lang w:val="es-ES"/>
        </w:rPr>
        <w:t>Seg</w:t>
      </w:r>
      <w:r w:rsidR="006449DD" w:rsidRPr="006F3892">
        <w:rPr>
          <w:b/>
          <w:color w:val="auto"/>
          <w:sz w:val="20"/>
          <w:szCs w:val="20"/>
          <w:lang w:val="es-ES"/>
        </w:rPr>
        <w:t>u</w:t>
      </w:r>
      <w:r w:rsidRPr="006F3892">
        <w:rPr>
          <w:b/>
          <w:color w:val="auto"/>
          <w:sz w:val="20"/>
          <w:szCs w:val="20"/>
          <w:lang w:val="es-ES"/>
        </w:rPr>
        <w:t>n</w:t>
      </w:r>
      <w:r w:rsidR="006449DD" w:rsidRPr="006F3892">
        <w:rPr>
          <w:b/>
          <w:color w:val="auto"/>
          <w:sz w:val="20"/>
          <w:szCs w:val="20"/>
          <w:lang w:val="es-ES"/>
        </w:rPr>
        <w:t>d</w:t>
      </w:r>
      <w:r w:rsidRPr="006F3892">
        <w:rPr>
          <w:b/>
          <w:color w:val="auto"/>
          <w:sz w:val="20"/>
          <w:szCs w:val="20"/>
          <w:lang w:val="es-ES"/>
        </w:rPr>
        <w:t>a</w:t>
      </w:r>
      <w:r w:rsidR="0077672F" w:rsidRPr="006F3892">
        <w:rPr>
          <w:b/>
          <w:color w:val="auto"/>
          <w:sz w:val="20"/>
          <w:szCs w:val="20"/>
          <w:lang w:val="es-ES"/>
        </w:rPr>
        <w:t>. Beneficiari</w:t>
      </w:r>
      <w:r w:rsidR="006449DD" w:rsidRPr="006F3892">
        <w:rPr>
          <w:b/>
          <w:color w:val="auto"/>
          <w:sz w:val="20"/>
          <w:szCs w:val="20"/>
          <w:lang w:val="es-ES"/>
        </w:rPr>
        <w:t>o</w:t>
      </w:r>
      <w:r w:rsidR="0077672F" w:rsidRPr="006F3892">
        <w:rPr>
          <w:b/>
          <w:color w:val="auto"/>
          <w:sz w:val="20"/>
          <w:szCs w:val="20"/>
          <w:lang w:val="es-ES"/>
        </w:rPr>
        <w:t>s</w:t>
      </w:r>
    </w:p>
    <w:p w14:paraId="2C59C4BC" w14:textId="77777777" w:rsidR="0077672F" w:rsidRPr="006F3892" w:rsidRDefault="0077672F" w:rsidP="0042237D">
      <w:pPr>
        <w:pStyle w:val="Textosinformato"/>
        <w:spacing w:line="276" w:lineRule="auto"/>
        <w:jc w:val="both"/>
        <w:rPr>
          <w:b/>
          <w:color w:val="auto"/>
          <w:sz w:val="20"/>
          <w:szCs w:val="20"/>
          <w:lang w:val="es-ES"/>
        </w:rPr>
      </w:pPr>
    </w:p>
    <w:p w14:paraId="0ADD37D1" w14:textId="77777777" w:rsidR="008C3F16" w:rsidRPr="006F3892" w:rsidRDefault="008C3F16" w:rsidP="0042237D">
      <w:pPr>
        <w:pStyle w:val="Textosinformato"/>
        <w:spacing w:line="276" w:lineRule="auto"/>
        <w:jc w:val="both"/>
        <w:rPr>
          <w:color w:val="auto"/>
          <w:sz w:val="20"/>
          <w:szCs w:val="20"/>
          <w:lang w:val="es-ES"/>
        </w:rPr>
      </w:pPr>
      <w:r w:rsidRPr="006F3892">
        <w:rPr>
          <w:color w:val="auto"/>
          <w:sz w:val="20"/>
          <w:szCs w:val="20"/>
          <w:u w:val="single"/>
          <w:lang w:val="es-ES"/>
        </w:rPr>
        <w:t>Requisit</w:t>
      </w:r>
      <w:r w:rsidR="006449DD" w:rsidRPr="006F3892">
        <w:rPr>
          <w:color w:val="auto"/>
          <w:sz w:val="20"/>
          <w:szCs w:val="20"/>
          <w:u w:val="single"/>
          <w:lang w:val="es-ES"/>
        </w:rPr>
        <w:t>o</w:t>
      </w:r>
      <w:r w:rsidR="00C24786">
        <w:rPr>
          <w:color w:val="auto"/>
          <w:sz w:val="20"/>
          <w:szCs w:val="20"/>
          <w:u w:val="single"/>
          <w:lang w:val="es-ES"/>
        </w:rPr>
        <w:t xml:space="preserve">s </w:t>
      </w:r>
    </w:p>
    <w:p w14:paraId="63B30665" w14:textId="77777777" w:rsidR="008C3F16" w:rsidRPr="006F3892" w:rsidRDefault="008C3F16" w:rsidP="0042237D">
      <w:pPr>
        <w:pStyle w:val="Textosinformato"/>
        <w:spacing w:line="276" w:lineRule="auto"/>
        <w:jc w:val="both"/>
        <w:rPr>
          <w:b/>
          <w:color w:val="auto"/>
          <w:sz w:val="20"/>
          <w:szCs w:val="20"/>
          <w:lang w:val="es-ES"/>
        </w:rPr>
      </w:pPr>
    </w:p>
    <w:p w14:paraId="660936BE" w14:textId="77777777" w:rsidR="0077672F" w:rsidRPr="006F3892" w:rsidRDefault="003A3265" w:rsidP="0042237D">
      <w:pPr>
        <w:pStyle w:val="Textosinformato"/>
        <w:spacing w:line="276" w:lineRule="auto"/>
        <w:jc w:val="both"/>
        <w:rPr>
          <w:color w:val="auto"/>
          <w:spacing w:val="-2"/>
          <w:sz w:val="20"/>
          <w:szCs w:val="20"/>
          <w:lang w:val="es-ES"/>
        </w:rPr>
      </w:pPr>
      <w:r w:rsidRPr="006F3892">
        <w:rPr>
          <w:b/>
          <w:color w:val="auto"/>
          <w:spacing w:val="-2"/>
          <w:sz w:val="20"/>
          <w:szCs w:val="20"/>
          <w:lang w:val="es-ES"/>
        </w:rPr>
        <w:t>2.1</w:t>
      </w:r>
      <w:r w:rsidR="006449DD" w:rsidRPr="006F3892">
        <w:rPr>
          <w:color w:val="auto"/>
          <w:spacing w:val="-2"/>
          <w:sz w:val="20"/>
          <w:szCs w:val="20"/>
          <w:lang w:val="es-ES"/>
        </w:rPr>
        <w:t xml:space="preserve"> Podrá</w:t>
      </w:r>
      <w:r w:rsidR="0077672F" w:rsidRPr="006F3892">
        <w:rPr>
          <w:color w:val="auto"/>
          <w:spacing w:val="-2"/>
          <w:sz w:val="20"/>
          <w:szCs w:val="20"/>
          <w:lang w:val="es-ES"/>
        </w:rPr>
        <w:t>n ser benefici</w:t>
      </w:r>
      <w:r w:rsidR="006449DD" w:rsidRPr="006F3892">
        <w:rPr>
          <w:color w:val="auto"/>
          <w:spacing w:val="-2"/>
          <w:sz w:val="20"/>
          <w:szCs w:val="20"/>
          <w:lang w:val="es-ES"/>
        </w:rPr>
        <w:t>arias</w:t>
      </w:r>
      <w:r w:rsidR="0077672F" w:rsidRPr="006F3892">
        <w:rPr>
          <w:color w:val="auto"/>
          <w:spacing w:val="-2"/>
          <w:sz w:val="20"/>
          <w:szCs w:val="20"/>
          <w:lang w:val="es-ES"/>
        </w:rPr>
        <w:t xml:space="preserve"> d</w:t>
      </w:r>
      <w:r w:rsidR="005E7069">
        <w:rPr>
          <w:color w:val="auto"/>
          <w:spacing w:val="-2"/>
          <w:sz w:val="20"/>
          <w:szCs w:val="20"/>
          <w:lang w:val="es-ES"/>
        </w:rPr>
        <w:t xml:space="preserve">e los contratos previstos en esta convocatoria </w:t>
      </w:r>
      <w:r w:rsidR="006449DD" w:rsidRPr="006F3892">
        <w:rPr>
          <w:color w:val="auto"/>
          <w:spacing w:val="-2"/>
          <w:sz w:val="20"/>
          <w:szCs w:val="20"/>
          <w:lang w:val="es-ES"/>
        </w:rPr>
        <w:t>aquellas persona</w:t>
      </w:r>
      <w:r w:rsidR="0077672F" w:rsidRPr="006F3892">
        <w:rPr>
          <w:color w:val="auto"/>
          <w:spacing w:val="-2"/>
          <w:sz w:val="20"/>
          <w:szCs w:val="20"/>
          <w:lang w:val="es-ES"/>
        </w:rPr>
        <w:t xml:space="preserve">s que </w:t>
      </w:r>
      <w:r w:rsidR="006449DD" w:rsidRPr="006F3892">
        <w:rPr>
          <w:color w:val="auto"/>
          <w:spacing w:val="-2"/>
          <w:sz w:val="20"/>
          <w:szCs w:val="20"/>
          <w:lang w:val="es-ES"/>
        </w:rPr>
        <w:t>cumplan los</w:t>
      </w:r>
      <w:r w:rsidR="0077672F" w:rsidRPr="006F3892">
        <w:rPr>
          <w:color w:val="auto"/>
          <w:spacing w:val="-2"/>
          <w:sz w:val="20"/>
          <w:szCs w:val="20"/>
          <w:lang w:val="es-ES"/>
        </w:rPr>
        <w:t xml:space="preserve"> </w:t>
      </w:r>
      <w:r w:rsidR="006449DD" w:rsidRPr="006F3892">
        <w:rPr>
          <w:color w:val="auto"/>
          <w:spacing w:val="-2"/>
          <w:sz w:val="20"/>
          <w:szCs w:val="20"/>
          <w:lang w:val="es-ES"/>
        </w:rPr>
        <w:t xml:space="preserve">siguientes </w:t>
      </w:r>
      <w:r w:rsidR="0077672F" w:rsidRPr="006F3892">
        <w:rPr>
          <w:color w:val="auto"/>
          <w:spacing w:val="-2"/>
          <w:sz w:val="20"/>
          <w:szCs w:val="20"/>
          <w:lang w:val="es-ES"/>
        </w:rPr>
        <w:t>requisit</w:t>
      </w:r>
      <w:r w:rsidR="006449DD" w:rsidRPr="006F3892">
        <w:rPr>
          <w:color w:val="auto"/>
          <w:spacing w:val="-2"/>
          <w:sz w:val="20"/>
          <w:szCs w:val="20"/>
          <w:lang w:val="es-ES"/>
        </w:rPr>
        <w:t>o</w:t>
      </w:r>
      <w:r w:rsidR="0077672F" w:rsidRPr="006F3892">
        <w:rPr>
          <w:color w:val="auto"/>
          <w:spacing w:val="-2"/>
          <w:sz w:val="20"/>
          <w:szCs w:val="20"/>
          <w:lang w:val="es-ES"/>
        </w:rPr>
        <w:t>s</w:t>
      </w:r>
      <w:r w:rsidR="00BB5E8A" w:rsidRPr="006F3892">
        <w:rPr>
          <w:color w:val="auto"/>
          <w:spacing w:val="-2"/>
          <w:sz w:val="20"/>
          <w:szCs w:val="20"/>
          <w:lang w:val="es-ES"/>
        </w:rPr>
        <w:t xml:space="preserve">: </w:t>
      </w:r>
    </w:p>
    <w:p w14:paraId="0A860000" w14:textId="77777777" w:rsidR="0077672F" w:rsidRPr="006F3892" w:rsidRDefault="0077672F" w:rsidP="0042237D">
      <w:pPr>
        <w:pStyle w:val="Textosinformato"/>
        <w:spacing w:line="276" w:lineRule="auto"/>
        <w:jc w:val="both"/>
        <w:rPr>
          <w:color w:val="auto"/>
          <w:sz w:val="20"/>
          <w:szCs w:val="20"/>
          <w:lang w:val="es-ES"/>
        </w:rPr>
      </w:pPr>
    </w:p>
    <w:p w14:paraId="51BAC5D5" w14:textId="2977F62A" w:rsidR="00713A2E" w:rsidRPr="006F3892" w:rsidRDefault="00713A2E" w:rsidP="0042237D">
      <w:pPr>
        <w:pStyle w:val="Textosinformato"/>
        <w:spacing w:line="276" w:lineRule="auto"/>
        <w:ind w:left="284" w:hanging="284"/>
        <w:jc w:val="both"/>
        <w:rPr>
          <w:color w:val="auto"/>
          <w:sz w:val="20"/>
          <w:szCs w:val="20"/>
          <w:lang w:val="es-ES"/>
        </w:rPr>
      </w:pPr>
      <w:r w:rsidRPr="006F3892">
        <w:rPr>
          <w:i/>
          <w:color w:val="auto"/>
          <w:sz w:val="20"/>
          <w:szCs w:val="20"/>
          <w:lang w:val="es-ES"/>
        </w:rPr>
        <w:t>a</w:t>
      </w:r>
      <w:r w:rsidRPr="006F3892">
        <w:rPr>
          <w:color w:val="auto"/>
          <w:sz w:val="20"/>
          <w:szCs w:val="20"/>
          <w:lang w:val="es-ES"/>
        </w:rPr>
        <w:t xml:space="preserve">) </w:t>
      </w:r>
      <w:r w:rsidR="006449DD" w:rsidRPr="006F3892">
        <w:rPr>
          <w:color w:val="auto"/>
          <w:sz w:val="20"/>
          <w:szCs w:val="20"/>
          <w:lang w:val="es-ES"/>
        </w:rPr>
        <w:t xml:space="preserve">Cumplir </w:t>
      </w:r>
      <w:r w:rsidR="00013672">
        <w:rPr>
          <w:color w:val="auto"/>
          <w:sz w:val="20"/>
          <w:szCs w:val="20"/>
          <w:lang w:val="es-ES"/>
        </w:rPr>
        <w:t>en el plazo de presentación de solicitudes,</w:t>
      </w:r>
      <w:r w:rsidR="00013672" w:rsidRPr="006F3892">
        <w:rPr>
          <w:color w:val="auto"/>
          <w:sz w:val="20"/>
          <w:szCs w:val="20"/>
          <w:lang w:val="es-ES"/>
        </w:rPr>
        <w:t xml:space="preserve"> </w:t>
      </w:r>
      <w:r w:rsidR="006449DD" w:rsidRPr="006F3892">
        <w:rPr>
          <w:color w:val="auto"/>
          <w:sz w:val="20"/>
          <w:szCs w:val="20"/>
          <w:lang w:val="es-ES"/>
        </w:rPr>
        <w:t>uno de los requisitos de acceso al doctorado que dispone el artículo 6 del Real Decreto 99/2011, de 28 de enero, por el que se regulan las enseñanzas oficiales de doctorado, con las siguientes precisiones:</w:t>
      </w:r>
    </w:p>
    <w:p w14:paraId="05446150" w14:textId="77777777" w:rsidR="00D3584E" w:rsidRPr="006F3892" w:rsidRDefault="00D3584E" w:rsidP="0042237D">
      <w:pPr>
        <w:pStyle w:val="Textosinformato"/>
        <w:spacing w:line="276" w:lineRule="auto"/>
        <w:ind w:left="720"/>
        <w:jc w:val="both"/>
        <w:rPr>
          <w:color w:val="auto"/>
          <w:sz w:val="20"/>
          <w:szCs w:val="20"/>
          <w:lang w:val="es-ES"/>
        </w:rPr>
      </w:pPr>
    </w:p>
    <w:p w14:paraId="51B6ECCD" w14:textId="446B49EA" w:rsidR="00E57008" w:rsidRDefault="00013672" w:rsidP="00013672">
      <w:pPr>
        <w:pStyle w:val="Textosinformato"/>
        <w:spacing w:line="276" w:lineRule="auto"/>
        <w:ind w:left="1020"/>
        <w:jc w:val="both"/>
        <w:rPr>
          <w:color w:val="auto"/>
          <w:sz w:val="20"/>
          <w:szCs w:val="20"/>
          <w:lang w:val="es-ES"/>
        </w:rPr>
      </w:pPr>
      <w:r>
        <w:rPr>
          <w:color w:val="auto"/>
          <w:spacing w:val="-4"/>
          <w:sz w:val="20"/>
          <w:szCs w:val="20"/>
          <w:lang w:val="es-ES"/>
        </w:rPr>
        <w:t xml:space="preserve">1. </w:t>
      </w:r>
      <w:r w:rsidR="00CF19DB" w:rsidRPr="00013672">
        <w:rPr>
          <w:color w:val="auto"/>
          <w:spacing w:val="-4"/>
          <w:sz w:val="20"/>
          <w:szCs w:val="20"/>
          <w:lang w:val="es-ES"/>
        </w:rPr>
        <w:t xml:space="preserve">En los estudios de grado </w:t>
      </w:r>
      <w:r w:rsidR="00B04759" w:rsidRPr="00013672">
        <w:rPr>
          <w:color w:val="auto"/>
          <w:spacing w:val="-4"/>
          <w:sz w:val="20"/>
          <w:szCs w:val="20"/>
          <w:lang w:val="es-ES"/>
        </w:rPr>
        <w:t xml:space="preserve">y </w:t>
      </w:r>
      <w:r>
        <w:rPr>
          <w:color w:val="auto"/>
          <w:spacing w:val="-4"/>
          <w:sz w:val="20"/>
          <w:szCs w:val="20"/>
          <w:lang w:val="es-ES"/>
        </w:rPr>
        <w:t>t</w:t>
      </w:r>
      <w:r w:rsidR="00B04759" w:rsidRPr="00013672">
        <w:rPr>
          <w:color w:val="auto"/>
          <w:spacing w:val="-4"/>
          <w:sz w:val="20"/>
          <w:szCs w:val="20"/>
          <w:lang w:val="es-ES"/>
        </w:rPr>
        <w:t>itulaci</w:t>
      </w:r>
      <w:r>
        <w:rPr>
          <w:color w:val="auto"/>
          <w:spacing w:val="-4"/>
          <w:sz w:val="20"/>
          <w:szCs w:val="20"/>
          <w:lang w:val="es-ES"/>
        </w:rPr>
        <w:t>ones</w:t>
      </w:r>
      <w:r w:rsidR="00B04759" w:rsidRPr="00013672">
        <w:rPr>
          <w:color w:val="auto"/>
          <w:spacing w:val="-4"/>
          <w:sz w:val="20"/>
          <w:szCs w:val="20"/>
          <w:lang w:val="es-ES"/>
        </w:rPr>
        <w:t xml:space="preserve"> </w:t>
      </w:r>
      <w:r>
        <w:rPr>
          <w:color w:val="auto"/>
          <w:spacing w:val="-4"/>
          <w:sz w:val="20"/>
          <w:szCs w:val="20"/>
          <w:lang w:val="es-ES"/>
        </w:rPr>
        <w:t>s</w:t>
      </w:r>
      <w:r w:rsidR="00B04759" w:rsidRPr="00013672">
        <w:rPr>
          <w:color w:val="auto"/>
          <w:spacing w:val="-4"/>
          <w:sz w:val="20"/>
          <w:szCs w:val="20"/>
          <w:lang w:val="es-ES"/>
        </w:rPr>
        <w:t>uperior</w:t>
      </w:r>
      <w:r>
        <w:rPr>
          <w:color w:val="auto"/>
          <w:spacing w:val="-4"/>
          <w:sz w:val="20"/>
          <w:szCs w:val="20"/>
          <w:lang w:val="es-ES"/>
        </w:rPr>
        <w:t>es,</w:t>
      </w:r>
      <w:r w:rsidR="00B04759" w:rsidRPr="00013672">
        <w:rPr>
          <w:color w:val="auto"/>
          <w:spacing w:val="-4"/>
          <w:sz w:val="20"/>
          <w:szCs w:val="20"/>
          <w:lang w:val="es-ES"/>
        </w:rPr>
        <w:t xml:space="preserve"> </w:t>
      </w:r>
      <w:r w:rsidR="00CF19DB" w:rsidRPr="00013672">
        <w:rPr>
          <w:color w:val="auto"/>
          <w:spacing w:val="-4"/>
          <w:sz w:val="20"/>
          <w:szCs w:val="20"/>
          <w:lang w:val="es-ES"/>
        </w:rPr>
        <w:t xml:space="preserve">equivalentes a menos de 300 </w:t>
      </w:r>
      <w:r w:rsidR="00B04759" w:rsidRPr="00013672">
        <w:rPr>
          <w:color w:val="auto"/>
          <w:spacing w:val="-4"/>
          <w:sz w:val="20"/>
          <w:szCs w:val="20"/>
          <w:lang w:val="es-ES"/>
        </w:rPr>
        <w:t>créditos</w:t>
      </w:r>
      <w:r w:rsidR="006449DD" w:rsidRPr="00013672">
        <w:rPr>
          <w:color w:val="auto"/>
          <w:spacing w:val="-4"/>
          <w:sz w:val="20"/>
          <w:szCs w:val="20"/>
          <w:lang w:val="es-ES"/>
        </w:rPr>
        <w:t xml:space="preserve"> ECTS, habrá que tener superados  </w:t>
      </w:r>
      <w:r w:rsidR="00B04759" w:rsidRPr="00013672">
        <w:rPr>
          <w:color w:val="auto"/>
          <w:spacing w:val="-4"/>
          <w:sz w:val="20"/>
          <w:szCs w:val="20"/>
          <w:lang w:val="es-ES"/>
        </w:rPr>
        <w:t>60 créditos en</w:t>
      </w:r>
      <w:r w:rsidR="006449DD" w:rsidRPr="00013672">
        <w:rPr>
          <w:color w:val="auto"/>
          <w:spacing w:val="-4"/>
          <w:sz w:val="20"/>
          <w:szCs w:val="20"/>
          <w:lang w:val="es-ES"/>
        </w:rPr>
        <w:t xml:space="preserve"> estudios de máster necesarios para cursar el pro</w:t>
      </w:r>
      <w:r w:rsidR="00DE7F8B" w:rsidRPr="00013672">
        <w:rPr>
          <w:color w:val="auto"/>
          <w:spacing w:val="-4"/>
          <w:sz w:val="20"/>
          <w:szCs w:val="20"/>
          <w:lang w:val="es-ES"/>
        </w:rPr>
        <w:softHyphen/>
      </w:r>
      <w:r w:rsidR="006449DD" w:rsidRPr="00013672">
        <w:rPr>
          <w:color w:val="auto"/>
          <w:spacing w:val="-4"/>
          <w:sz w:val="20"/>
          <w:szCs w:val="20"/>
          <w:lang w:val="es-ES"/>
        </w:rPr>
        <w:t xml:space="preserve">grama de </w:t>
      </w:r>
      <w:r w:rsidR="00CD6465" w:rsidRPr="00013672">
        <w:rPr>
          <w:color w:val="auto"/>
          <w:spacing w:val="-4"/>
          <w:sz w:val="20"/>
          <w:szCs w:val="20"/>
          <w:lang w:val="es-ES"/>
        </w:rPr>
        <w:t xml:space="preserve">doctorado </w:t>
      </w:r>
    </w:p>
    <w:p w14:paraId="4312A2B0" w14:textId="77777777" w:rsidR="00013672" w:rsidRPr="00013672" w:rsidRDefault="00013672" w:rsidP="00013672">
      <w:pPr>
        <w:pStyle w:val="Textosinformato"/>
        <w:spacing w:line="276" w:lineRule="auto"/>
        <w:ind w:left="1020"/>
        <w:jc w:val="both"/>
        <w:rPr>
          <w:color w:val="auto"/>
          <w:sz w:val="20"/>
          <w:szCs w:val="20"/>
          <w:lang w:val="es-ES"/>
        </w:rPr>
      </w:pPr>
    </w:p>
    <w:p w14:paraId="6C2508B3" w14:textId="358B4C0D" w:rsidR="00D3584E" w:rsidRPr="006F3892" w:rsidRDefault="00013672" w:rsidP="00013672">
      <w:pPr>
        <w:pStyle w:val="Textosinformato"/>
        <w:spacing w:line="276" w:lineRule="auto"/>
        <w:ind w:left="1020"/>
        <w:jc w:val="both"/>
        <w:rPr>
          <w:color w:val="auto"/>
          <w:sz w:val="20"/>
          <w:szCs w:val="20"/>
          <w:lang w:val="es-ES"/>
        </w:rPr>
      </w:pPr>
      <w:r>
        <w:rPr>
          <w:color w:val="auto"/>
          <w:sz w:val="20"/>
          <w:szCs w:val="20"/>
          <w:lang w:val="es-ES"/>
        </w:rPr>
        <w:t xml:space="preserve">2. </w:t>
      </w:r>
      <w:r w:rsidR="006449DD" w:rsidRPr="006F3892">
        <w:rPr>
          <w:color w:val="auto"/>
          <w:sz w:val="20"/>
          <w:szCs w:val="20"/>
          <w:lang w:val="es-ES"/>
        </w:rPr>
        <w:t xml:space="preserve">En los estudios de </w:t>
      </w:r>
      <w:r w:rsidR="00443F7F" w:rsidRPr="006F3892">
        <w:rPr>
          <w:color w:val="auto"/>
          <w:sz w:val="20"/>
          <w:szCs w:val="20"/>
          <w:lang w:val="es-ES"/>
        </w:rPr>
        <w:t>grados oficiales y reconocidos</w:t>
      </w:r>
      <w:r w:rsidR="006449DD" w:rsidRPr="006F3892">
        <w:rPr>
          <w:color w:val="auto"/>
          <w:sz w:val="20"/>
          <w:szCs w:val="20"/>
          <w:lang w:val="es-ES"/>
        </w:rPr>
        <w:t xml:space="preserve"> de una duración mínima de 300 ECTS, </w:t>
      </w:r>
      <w:r w:rsidR="00D3584E" w:rsidRPr="006F3892">
        <w:rPr>
          <w:color w:val="auto"/>
          <w:sz w:val="20"/>
          <w:szCs w:val="20"/>
          <w:lang w:val="es-ES"/>
        </w:rPr>
        <w:t>deberán</w:t>
      </w:r>
      <w:r w:rsidR="006449DD" w:rsidRPr="006F3892">
        <w:rPr>
          <w:color w:val="auto"/>
          <w:sz w:val="20"/>
          <w:szCs w:val="20"/>
          <w:lang w:val="es-ES"/>
        </w:rPr>
        <w:t xml:space="preserve">  estar en posesión del título correspondiente</w:t>
      </w:r>
      <w:r w:rsidR="00EC2701">
        <w:rPr>
          <w:color w:val="auto"/>
          <w:sz w:val="20"/>
          <w:szCs w:val="20"/>
          <w:lang w:val="es-ES"/>
        </w:rPr>
        <w:t>.</w:t>
      </w:r>
      <w:r w:rsidR="006449DD" w:rsidRPr="006F3892">
        <w:rPr>
          <w:color w:val="auto"/>
          <w:sz w:val="20"/>
          <w:szCs w:val="20"/>
          <w:lang w:val="es-ES"/>
        </w:rPr>
        <w:t xml:space="preserve"> </w:t>
      </w:r>
    </w:p>
    <w:p w14:paraId="48A6EA72" w14:textId="77777777" w:rsidR="00D3584E" w:rsidRPr="00E57008" w:rsidRDefault="00D3584E" w:rsidP="00E57008">
      <w:pPr>
        <w:jc w:val="both"/>
        <w:rPr>
          <w:rFonts w:ascii="Georgia" w:hAnsi="Georgia"/>
          <w:sz w:val="20"/>
          <w:szCs w:val="20"/>
          <w:lang w:val="es-ES"/>
        </w:rPr>
      </w:pPr>
    </w:p>
    <w:p w14:paraId="467CEA82" w14:textId="77777777" w:rsidR="00D3584E" w:rsidRPr="006F3892" w:rsidRDefault="006449DD" w:rsidP="0042237D">
      <w:pPr>
        <w:pStyle w:val="Textosinformato"/>
        <w:spacing w:line="276" w:lineRule="auto"/>
        <w:jc w:val="both"/>
        <w:rPr>
          <w:color w:val="auto"/>
          <w:sz w:val="20"/>
          <w:szCs w:val="20"/>
          <w:lang w:val="es-ES"/>
        </w:rPr>
      </w:pPr>
      <w:r w:rsidRPr="006F3892">
        <w:rPr>
          <w:i/>
          <w:color w:val="auto"/>
          <w:sz w:val="20"/>
          <w:szCs w:val="20"/>
          <w:lang w:val="es-ES"/>
        </w:rPr>
        <w:t>b</w:t>
      </w:r>
      <w:r w:rsidRPr="006F3892">
        <w:rPr>
          <w:color w:val="auto"/>
          <w:sz w:val="20"/>
          <w:szCs w:val="20"/>
          <w:lang w:val="es-ES"/>
        </w:rPr>
        <w:t>) No estar en posesión del título de doctor.</w:t>
      </w:r>
    </w:p>
    <w:p w14:paraId="413D67ED" w14:textId="77777777" w:rsidR="00D3584E" w:rsidRPr="006F3892" w:rsidRDefault="00D3584E" w:rsidP="0042237D">
      <w:pPr>
        <w:pStyle w:val="Prrafodelista"/>
        <w:jc w:val="both"/>
        <w:rPr>
          <w:rFonts w:ascii="Georgia" w:hAnsi="Georgia"/>
          <w:color w:val="auto"/>
          <w:sz w:val="20"/>
          <w:szCs w:val="20"/>
          <w:lang w:val="es-ES"/>
        </w:rPr>
      </w:pPr>
    </w:p>
    <w:p w14:paraId="6BC8BBBF" w14:textId="77777777" w:rsidR="00D3584E" w:rsidRPr="006F3892" w:rsidRDefault="006449DD" w:rsidP="0042237D">
      <w:pPr>
        <w:pStyle w:val="Textosinformato"/>
        <w:spacing w:line="276" w:lineRule="auto"/>
        <w:ind w:left="340" w:hanging="340"/>
        <w:jc w:val="both"/>
        <w:rPr>
          <w:color w:val="auto"/>
          <w:sz w:val="20"/>
          <w:szCs w:val="20"/>
          <w:lang w:val="es-ES"/>
        </w:rPr>
      </w:pPr>
      <w:r w:rsidRPr="006F3892">
        <w:rPr>
          <w:i/>
          <w:color w:val="auto"/>
          <w:sz w:val="20"/>
          <w:szCs w:val="20"/>
          <w:lang w:val="es-ES"/>
        </w:rPr>
        <w:t>c</w:t>
      </w:r>
      <w:r w:rsidRPr="006F3892">
        <w:rPr>
          <w:color w:val="auto"/>
          <w:sz w:val="20"/>
          <w:szCs w:val="20"/>
          <w:lang w:val="es-ES"/>
        </w:rPr>
        <w:t>) La nota media mínima del expediente académico del candidato deberá ser la siguiente:</w:t>
      </w:r>
    </w:p>
    <w:p w14:paraId="0ED787A0" w14:textId="77777777" w:rsidR="00D3584E" w:rsidRPr="006F3892" w:rsidRDefault="00D3584E" w:rsidP="0042237D">
      <w:pPr>
        <w:pStyle w:val="Textosinformato"/>
        <w:spacing w:line="276" w:lineRule="auto"/>
        <w:ind w:left="340" w:hanging="340"/>
        <w:jc w:val="both"/>
        <w:rPr>
          <w:color w:val="auto"/>
          <w:sz w:val="20"/>
          <w:szCs w:val="20"/>
          <w:lang w:val="es-ES"/>
        </w:rPr>
      </w:pPr>
    </w:p>
    <w:p w14:paraId="7D7AB4B3" w14:textId="2A6703E1" w:rsidR="00D3584E" w:rsidRPr="006F3892" w:rsidRDefault="006449DD" w:rsidP="004B6CB5">
      <w:pPr>
        <w:pStyle w:val="Textosinformato"/>
        <w:numPr>
          <w:ilvl w:val="0"/>
          <w:numId w:val="3"/>
        </w:numPr>
        <w:spacing w:line="276" w:lineRule="auto"/>
        <w:jc w:val="both"/>
        <w:rPr>
          <w:color w:val="auto"/>
          <w:sz w:val="20"/>
          <w:szCs w:val="20"/>
          <w:lang w:val="es-ES"/>
        </w:rPr>
      </w:pPr>
      <w:r w:rsidRPr="006F3892">
        <w:rPr>
          <w:color w:val="auto"/>
          <w:sz w:val="20"/>
          <w:szCs w:val="20"/>
          <w:lang w:val="es-ES"/>
        </w:rPr>
        <w:t xml:space="preserve">En los estudios </w:t>
      </w:r>
      <w:r w:rsidR="002E3F41" w:rsidRPr="006F3892">
        <w:rPr>
          <w:color w:val="auto"/>
          <w:sz w:val="20"/>
          <w:szCs w:val="20"/>
          <w:lang w:val="es-ES"/>
        </w:rPr>
        <w:t>comprendidos en el</w:t>
      </w:r>
      <w:r w:rsidRPr="006F3892">
        <w:rPr>
          <w:color w:val="auto"/>
          <w:sz w:val="20"/>
          <w:szCs w:val="20"/>
          <w:lang w:val="es-ES"/>
        </w:rPr>
        <w:t xml:space="preserve"> punto </w:t>
      </w:r>
      <w:r w:rsidR="00D3584E" w:rsidRPr="006F3892">
        <w:rPr>
          <w:color w:val="auto"/>
          <w:sz w:val="20"/>
          <w:szCs w:val="20"/>
          <w:lang w:val="es-ES"/>
        </w:rPr>
        <w:t>2.1.a</w:t>
      </w:r>
      <w:r w:rsidRPr="006F3892">
        <w:rPr>
          <w:color w:val="auto"/>
          <w:sz w:val="20"/>
          <w:szCs w:val="20"/>
          <w:lang w:val="es-ES"/>
        </w:rPr>
        <w:t>.1 la nota</w:t>
      </w:r>
      <w:r w:rsidR="008C74D5">
        <w:rPr>
          <w:color w:val="auto"/>
          <w:sz w:val="20"/>
          <w:szCs w:val="20"/>
          <w:lang w:val="es-ES"/>
        </w:rPr>
        <w:t xml:space="preserve"> debe ser igual o superior a </w:t>
      </w:r>
      <w:r w:rsidR="008C74D5" w:rsidRPr="00CE10F7">
        <w:rPr>
          <w:color w:val="auto"/>
          <w:sz w:val="20"/>
          <w:szCs w:val="20"/>
          <w:lang w:val="es-ES"/>
        </w:rPr>
        <w:t>3,8</w:t>
      </w:r>
      <w:r w:rsidR="008C74D5">
        <w:rPr>
          <w:color w:val="auto"/>
          <w:sz w:val="20"/>
          <w:szCs w:val="20"/>
          <w:lang w:val="es-ES"/>
        </w:rPr>
        <w:t xml:space="preserve"> (escala 1-5</w:t>
      </w:r>
      <w:r w:rsidRPr="006F3892">
        <w:rPr>
          <w:color w:val="auto"/>
          <w:sz w:val="20"/>
          <w:szCs w:val="20"/>
          <w:lang w:val="es-ES"/>
        </w:rPr>
        <w:t>). La nota media se calculará dando un peso del 80</w:t>
      </w:r>
      <w:r w:rsidR="002E3F41" w:rsidRPr="006F3892">
        <w:rPr>
          <w:color w:val="auto"/>
          <w:sz w:val="20"/>
          <w:szCs w:val="20"/>
          <w:lang w:val="es-ES"/>
        </w:rPr>
        <w:t> </w:t>
      </w:r>
      <w:r w:rsidRPr="006F3892">
        <w:rPr>
          <w:color w:val="auto"/>
          <w:sz w:val="20"/>
          <w:szCs w:val="20"/>
          <w:lang w:val="es-ES"/>
        </w:rPr>
        <w:t xml:space="preserve">% </w:t>
      </w:r>
      <w:r w:rsidR="002E3F41" w:rsidRPr="006F3892">
        <w:rPr>
          <w:color w:val="auto"/>
          <w:sz w:val="20"/>
          <w:szCs w:val="20"/>
          <w:lang w:val="es-ES"/>
        </w:rPr>
        <w:t>a</w:t>
      </w:r>
      <w:r w:rsidRPr="006F3892">
        <w:rPr>
          <w:color w:val="auto"/>
          <w:sz w:val="20"/>
          <w:szCs w:val="20"/>
          <w:lang w:val="es-ES"/>
        </w:rPr>
        <w:t xml:space="preserve"> la nota de la primera titulación (en los casos </w:t>
      </w:r>
      <w:r w:rsidR="002E3F41" w:rsidRPr="006F3892">
        <w:rPr>
          <w:color w:val="auto"/>
          <w:sz w:val="20"/>
          <w:szCs w:val="20"/>
          <w:lang w:val="es-ES"/>
        </w:rPr>
        <w:t xml:space="preserve">en </w:t>
      </w:r>
      <w:r w:rsidRPr="006F3892">
        <w:rPr>
          <w:color w:val="auto"/>
          <w:sz w:val="20"/>
          <w:szCs w:val="20"/>
          <w:lang w:val="es-ES"/>
        </w:rPr>
        <w:t>que la primera titulación sea un primer ciclo más un segundo ciclo, el cálculo será la media resultante de aplicar el 60</w:t>
      </w:r>
      <w:r w:rsidR="002E3F41" w:rsidRPr="006F3892">
        <w:rPr>
          <w:color w:val="auto"/>
          <w:sz w:val="20"/>
          <w:szCs w:val="20"/>
          <w:lang w:val="es-ES"/>
        </w:rPr>
        <w:t> </w:t>
      </w:r>
      <w:r w:rsidRPr="006F3892">
        <w:rPr>
          <w:color w:val="auto"/>
          <w:sz w:val="20"/>
          <w:szCs w:val="20"/>
          <w:lang w:val="es-ES"/>
        </w:rPr>
        <w:t>% de la titulación de primer ciclo y el 40</w:t>
      </w:r>
      <w:r w:rsidR="002E3F41" w:rsidRPr="006F3892">
        <w:rPr>
          <w:color w:val="auto"/>
          <w:sz w:val="20"/>
          <w:szCs w:val="20"/>
          <w:lang w:val="es-ES"/>
        </w:rPr>
        <w:t> </w:t>
      </w:r>
      <w:r w:rsidRPr="006F3892">
        <w:rPr>
          <w:color w:val="auto"/>
          <w:sz w:val="20"/>
          <w:szCs w:val="20"/>
          <w:lang w:val="es-ES"/>
        </w:rPr>
        <w:t>% de la titulación de segundo ciclo) y del 20</w:t>
      </w:r>
      <w:r w:rsidR="002E3F41" w:rsidRPr="006F3892">
        <w:rPr>
          <w:color w:val="auto"/>
          <w:sz w:val="20"/>
          <w:szCs w:val="20"/>
          <w:lang w:val="es-ES"/>
        </w:rPr>
        <w:t> </w:t>
      </w:r>
      <w:r w:rsidRPr="006F3892">
        <w:rPr>
          <w:color w:val="auto"/>
          <w:sz w:val="20"/>
          <w:szCs w:val="20"/>
          <w:lang w:val="es-ES"/>
        </w:rPr>
        <w:t xml:space="preserve">% </w:t>
      </w:r>
      <w:r w:rsidR="002E3F41" w:rsidRPr="006F3892">
        <w:rPr>
          <w:color w:val="auto"/>
          <w:sz w:val="20"/>
          <w:szCs w:val="20"/>
          <w:lang w:val="es-ES"/>
        </w:rPr>
        <w:t>a</w:t>
      </w:r>
      <w:r w:rsidRPr="006F3892">
        <w:rPr>
          <w:color w:val="auto"/>
          <w:sz w:val="20"/>
          <w:szCs w:val="20"/>
          <w:lang w:val="es-ES"/>
        </w:rPr>
        <w:t xml:space="preserve"> la nota del expediente de los ECTS del máster que se demuestren superados en la fecha de presentación de la solicitud.</w:t>
      </w:r>
      <w:r w:rsidR="00CE10F7">
        <w:rPr>
          <w:color w:val="auto"/>
          <w:sz w:val="20"/>
          <w:szCs w:val="20"/>
          <w:lang w:val="es-ES"/>
        </w:rPr>
        <w:t xml:space="preserve"> En caso de expedientes académicos con sistema de cálculo diferente al requerido, será la Universidad de Externado </w:t>
      </w:r>
      <w:r w:rsidR="00F82C49">
        <w:rPr>
          <w:color w:val="auto"/>
          <w:sz w:val="20"/>
          <w:szCs w:val="20"/>
          <w:lang w:val="es-ES"/>
        </w:rPr>
        <w:t>que certificará la reconversión de dichos expedientes.</w:t>
      </w:r>
    </w:p>
    <w:p w14:paraId="67734457" w14:textId="77777777" w:rsidR="00D3584E" w:rsidRPr="006F3892" w:rsidRDefault="00D3584E" w:rsidP="0042237D">
      <w:pPr>
        <w:pStyle w:val="Textosinformato"/>
        <w:spacing w:line="276" w:lineRule="auto"/>
        <w:ind w:left="340" w:hanging="340"/>
        <w:jc w:val="both"/>
        <w:rPr>
          <w:color w:val="auto"/>
          <w:sz w:val="20"/>
          <w:szCs w:val="20"/>
          <w:lang w:val="es-ES"/>
        </w:rPr>
      </w:pPr>
    </w:p>
    <w:p w14:paraId="4C11AD9F" w14:textId="15EAFBDD" w:rsidR="00D3584E" w:rsidRPr="006F3892" w:rsidRDefault="006449DD" w:rsidP="004B6CB5">
      <w:pPr>
        <w:pStyle w:val="Textosinformato"/>
        <w:numPr>
          <w:ilvl w:val="0"/>
          <w:numId w:val="3"/>
        </w:numPr>
        <w:spacing w:line="276" w:lineRule="auto"/>
        <w:jc w:val="both"/>
        <w:rPr>
          <w:color w:val="auto"/>
          <w:sz w:val="20"/>
          <w:szCs w:val="20"/>
          <w:lang w:val="es-ES"/>
        </w:rPr>
      </w:pPr>
      <w:r w:rsidRPr="006F3892">
        <w:rPr>
          <w:color w:val="auto"/>
          <w:sz w:val="20"/>
          <w:szCs w:val="20"/>
          <w:lang w:val="es-ES"/>
        </w:rPr>
        <w:t xml:space="preserve">En los estudios </w:t>
      </w:r>
      <w:r w:rsidR="002E3F41" w:rsidRPr="006F3892">
        <w:rPr>
          <w:color w:val="auto"/>
          <w:sz w:val="20"/>
          <w:szCs w:val="20"/>
          <w:lang w:val="es-ES"/>
        </w:rPr>
        <w:t xml:space="preserve">comprendidos en </w:t>
      </w:r>
      <w:r w:rsidR="004C35B0">
        <w:rPr>
          <w:color w:val="auto"/>
          <w:sz w:val="20"/>
          <w:szCs w:val="20"/>
          <w:lang w:val="es-ES"/>
        </w:rPr>
        <w:t>el punto</w:t>
      </w:r>
      <w:r w:rsidR="00D6233B">
        <w:rPr>
          <w:color w:val="auto"/>
          <w:sz w:val="20"/>
          <w:szCs w:val="20"/>
          <w:lang w:val="es-ES"/>
        </w:rPr>
        <w:t xml:space="preserve"> 2.1.a.2</w:t>
      </w:r>
      <w:r w:rsidRPr="006F3892">
        <w:rPr>
          <w:color w:val="auto"/>
          <w:sz w:val="20"/>
          <w:szCs w:val="20"/>
          <w:lang w:val="es-ES"/>
        </w:rPr>
        <w:t>, que no requieren haber cursado ECTS de máster para acceder al doctorado, la nota media</w:t>
      </w:r>
      <w:r w:rsidR="008C74D5">
        <w:rPr>
          <w:color w:val="auto"/>
          <w:sz w:val="20"/>
          <w:szCs w:val="20"/>
          <w:lang w:val="es-ES"/>
        </w:rPr>
        <w:t xml:space="preserve"> debe ser igual o superior a </w:t>
      </w:r>
      <w:r w:rsidR="008C74D5" w:rsidRPr="00CE10F7">
        <w:rPr>
          <w:color w:val="auto"/>
          <w:sz w:val="20"/>
          <w:szCs w:val="20"/>
          <w:lang w:val="es-ES"/>
        </w:rPr>
        <w:t>3,8</w:t>
      </w:r>
      <w:r w:rsidR="008C74D5">
        <w:rPr>
          <w:color w:val="auto"/>
          <w:sz w:val="20"/>
          <w:szCs w:val="20"/>
          <w:lang w:val="es-ES"/>
        </w:rPr>
        <w:t xml:space="preserve"> (escala 1-5</w:t>
      </w:r>
      <w:r w:rsidRPr="006F3892">
        <w:rPr>
          <w:color w:val="auto"/>
          <w:sz w:val="20"/>
          <w:szCs w:val="20"/>
          <w:lang w:val="es-ES"/>
        </w:rPr>
        <w:t>).</w:t>
      </w:r>
    </w:p>
    <w:p w14:paraId="0C08FCD9" w14:textId="77777777" w:rsidR="00D3584E" w:rsidRPr="006F3892" w:rsidRDefault="00D3584E" w:rsidP="00FB2AEB">
      <w:pPr>
        <w:pStyle w:val="Textosinformato"/>
        <w:spacing w:line="276" w:lineRule="auto"/>
        <w:jc w:val="both"/>
        <w:rPr>
          <w:color w:val="auto"/>
          <w:sz w:val="20"/>
          <w:szCs w:val="20"/>
          <w:lang w:val="es-ES"/>
        </w:rPr>
      </w:pPr>
    </w:p>
    <w:p w14:paraId="4FD8D5FD" w14:textId="77777777" w:rsidR="002E3F41" w:rsidRPr="006F3892" w:rsidRDefault="006449DD" w:rsidP="0042237D">
      <w:pPr>
        <w:pStyle w:val="Textosinformato"/>
        <w:spacing w:line="276" w:lineRule="auto"/>
        <w:ind w:left="340" w:hanging="340"/>
        <w:jc w:val="both"/>
        <w:rPr>
          <w:color w:val="auto"/>
          <w:sz w:val="20"/>
          <w:szCs w:val="20"/>
          <w:lang w:val="es-ES"/>
        </w:rPr>
      </w:pPr>
      <w:r w:rsidRPr="006F3892">
        <w:rPr>
          <w:i/>
          <w:color w:val="auto"/>
          <w:sz w:val="20"/>
          <w:szCs w:val="20"/>
          <w:lang w:val="es-ES"/>
        </w:rPr>
        <w:t>d</w:t>
      </w:r>
      <w:r w:rsidRPr="006F3892">
        <w:rPr>
          <w:color w:val="auto"/>
          <w:sz w:val="20"/>
          <w:szCs w:val="20"/>
          <w:lang w:val="es-ES"/>
        </w:rPr>
        <w:t>) No haber disfrutado, estar disfrutando o haber obtenido</w:t>
      </w:r>
      <w:r w:rsidR="002E3F41" w:rsidRPr="006F3892">
        <w:rPr>
          <w:color w:val="auto"/>
          <w:sz w:val="20"/>
          <w:szCs w:val="20"/>
          <w:lang w:val="es-ES"/>
        </w:rPr>
        <w:t>,</w:t>
      </w:r>
      <w:r w:rsidRPr="006F3892">
        <w:rPr>
          <w:color w:val="auto"/>
          <w:sz w:val="20"/>
          <w:szCs w:val="20"/>
          <w:lang w:val="es-ES"/>
        </w:rPr>
        <w:t xml:space="preserve"> en el momento de hacer</w:t>
      </w:r>
      <w:r w:rsidR="002E3F41" w:rsidRPr="006F3892">
        <w:rPr>
          <w:color w:val="auto"/>
          <w:sz w:val="20"/>
          <w:szCs w:val="20"/>
          <w:lang w:val="es-ES"/>
        </w:rPr>
        <w:t>se</w:t>
      </w:r>
      <w:r w:rsidRPr="006F3892">
        <w:rPr>
          <w:color w:val="auto"/>
          <w:sz w:val="20"/>
          <w:szCs w:val="20"/>
          <w:lang w:val="es-ES"/>
        </w:rPr>
        <w:t xml:space="preserve"> pública esta convocatoria</w:t>
      </w:r>
      <w:r w:rsidR="002E3F41" w:rsidRPr="006F3892">
        <w:rPr>
          <w:color w:val="auto"/>
          <w:sz w:val="20"/>
          <w:szCs w:val="20"/>
          <w:lang w:val="es-ES"/>
        </w:rPr>
        <w:t>,</w:t>
      </w:r>
      <w:r w:rsidRPr="006F3892">
        <w:rPr>
          <w:color w:val="auto"/>
          <w:sz w:val="20"/>
          <w:szCs w:val="20"/>
          <w:lang w:val="es-ES"/>
        </w:rPr>
        <w:t xml:space="preserve"> </w:t>
      </w:r>
      <w:r w:rsidR="008E4532" w:rsidRPr="006F3892">
        <w:rPr>
          <w:color w:val="auto"/>
          <w:sz w:val="20"/>
          <w:szCs w:val="20"/>
          <w:lang w:val="es-ES"/>
        </w:rPr>
        <w:t>ni</w:t>
      </w:r>
      <w:r w:rsidRPr="006F3892">
        <w:rPr>
          <w:color w:val="auto"/>
          <w:sz w:val="20"/>
          <w:szCs w:val="20"/>
          <w:lang w:val="es-ES"/>
        </w:rPr>
        <w:t xml:space="preserve"> en el transcurso de su resolución, una ayuda de cualquier programa competitivo de formación de investigadores (FI, FPI, FPU, FIS o equivalente).</w:t>
      </w:r>
    </w:p>
    <w:p w14:paraId="4C963DDA" w14:textId="77777777" w:rsidR="002E3F41" w:rsidRPr="006F3892" w:rsidRDefault="002E3F41" w:rsidP="0042237D">
      <w:pPr>
        <w:pStyle w:val="Textosinformato"/>
        <w:spacing w:line="276" w:lineRule="auto"/>
        <w:ind w:left="340" w:hanging="340"/>
        <w:jc w:val="both"/>
        <w:rPr>
          <w:color w:val="auto"/>
          <w:sz w:val="20"/>
          <w:szCs w:val="20"/>
          <w:lang w:val="es-ES"/>
        </w:rPr>
      </w:pPr>
    </w:p>
    <w:p w14:paraId="3ACFA019" w14:textId="403A272B" w:rsidR="002E3F41" w:rsidRDefault="006449DD" w:rsidP="0042237D">
      <w:pPr>
        <w:pStyle w:val="Textosinformato"/>
        <w:spacing w:line="276" w:lineRule="auto"/>
        <w:ind w:left="340" w:hanging="340"/>
        <w:jc w:val="both"/>
        <w:rPr>
          <w:color w:val="auto"/>
          <w:sz w:val="20"/>
          <w:szCs w:val="20"/>
          <w:lang w:val="es-ES"/>
        </w:rPr>
      </w:pPr>
      <w:r w:rsidRPr="006F3892">
        <w:rPr>
          <w:i/>
          <w:color w:val="auto"/>
          <w:sz w:val="20"/>
          <w:szCs w:val="20"/>
          <w:lang w:val="es-ES"/>
        </w:rPr>
        <w:lastRenderedPageBreak/>
        <w:t>e</w:t>
      </w:r>
      <w:r w:rsidRPr="006F3892">
        <w:rPr>
          <w:color w:val="auto"/>
          <w:sz w:val="20"/>
          <w:szCs w:val="20"/>
          <w:lang w:val="es-ES"/>
        </w:rPr>
        <w:t>) No haber disfrutado de una ayuda</w:t>
      </w:r>
      <w:r w:rsidR="00F75925">
        <w:rPr>
          <w:color w:val="auto"/>
          <w:sz w:val="20"/>
          <w:szCs w:val="20"/>
          <w:lang w:val="es-ES"/>
        </w:rPr>
        <w:t xml:space="preserve"> de la Universidad de Girona “</w:t>
      </w:r>
      <w:r w:rsidRPr="006F3892">
        <w:rPr>
          <w:color w:val="auto"/>
          <w:sz w:val="20"/>
          <w:szCs w:val="20"/>
          <w:lang w:val="es-ES"/>
        </w:rPr>
        <w:t>BRGR</w:t>
      </w:r>
      <w:r w:rsidR="00F75925">
        <w:rPr>
          <w:color w:val="auto"/>
          <w:sz w:val="20"/>
          <w:szCs w:val="20"/>
          <w:lang w:val="es-ES"/>
        </w:rPr>
        <w:t>”</w:t>
      </w:r>
      <w:r w:rsidRPr="006F3892">
        <w:rPr>
          <w:color w:val="auto"/>
          <w:sz w:val="20"/>
          <w:szCs w:val="20"/>
          <w:lang w:val="es-ES"/>
        </w:rPr>
        <w:t xml:space="preserve"> durante más de 12 meses en el momento de hacer</w:t>
      </w:r>
      <w:r w:rsidR="002E3F41" w:rsidRPr="006F3892">
        <w:rPr>
          <w:color w:val="auto"/>
          <w:sz w:val="20"/>
          <w:szCs w:val="20"/>
          <w:lang w:val="es-ES"/>
        </w:rPr>
        <w:t>se</w:t>
      </w:r>
      <w:r w:rsidRPr="006F3892">
        <w:rPr>
          <w:color w:val="auto"/>
          <w:sz w:val="20"/>
          <w:szCs w:val="20"/>
          <w:lang w:val="es-ES"/>
        </w:rPr>
        <w:t xml:space="preserve"> pública esta convocatoria.</w:t>
      </w:r>
    </w:p>
    <w:p w14:paraId="5DAE29E3" w14:textId="77777777" w:rsidR="003E7E74" w:rsidRDefault="003E7E74" w:rsidP="0042237D">
      <w:pPr>
        <w:pStyle w:val="Textosinformato"/>
        <w:spacing w:line="276" w:lineRule="auto"/>
        <w:ind w:left="340" w:hanging="340"/>
        <w:jc w:val="both"/>
        <w:rPr>
          <w:color w:val="auto"/>
          <w:sz w:val="20"/>
          <w:szCs w:val="20"/>
          <w:lang w:val="es-ES"/>
        </w:rPr>
      </w:pPr>
    </w:p>
    <w:p w14:paraId="0C794A9C" w14:textId="698B4940" w:rsidR="00BD7DB0" w:rsidRDefault="00BD7DB0" w:rsidP="0042237D">
      <w:pPr>
        <w:pStyle w:val="Textosinformato"/>
        <w:spacing w:line="276" w:lineRule="auto"/>
        <w:ind w:left="340" w:hanging="340"/>
        <w:jc w:val="both"/>
        <w:rPr>
          <w:color w:val="auto"/>
          <w:sz w:val="20"/>
          <w:szCs w:val="20"/>
          <w:lang w:val="es-ES"/>
        </w:rPr>
      </w:pPr>
      <w:r w:rsidRPr="003E7E74">
        <w:rPr>
          <w:i/>
          <w:color w:val="auto"/>
          <w:sz w:val="20"/>
          <w:szCs w:val="20"/>
          <w:lang w:val="es-ES"/>
        </w:rPr>
        <w:t>f</w:t>
      </w:r>
      <w:r w:rsidRPr="003E7E74">
        <w:rPr>
          <w:color w:val="auto"/>
          <w:sz w:val="20"/>
          <w:szCs w:val="20"/>
          <w:lang w:val="es-ES"/>
        </w:rPr>
        <w:t>) Ser personal docente de la Universidad Externado o</w:t>
      </w:r>
      <w:r w:rsidR="00475021">
        <w:rPr>
          <w:color w:val="auto"/>
          <w:sz w:val="20"/>
          <w:szCs w:val="20"/>
          <w:lang w:val="es-ES"/>
        </w:rPr>
        <w:t xml:space="preserve"> haber cursado grado y/o máster </w:t>
      </w:r>
      <w:r w:rsidR="003E7E74" w:rsidRPr="003E7E74">
        <w:rPr>
          <w:color w:val="auto"/>
          <w:sz w:val="20"/>
          <w:szCs w:val="20"/>
          <w:lang w:val="es-ES"/>
        </w:rPr>
        <w:t>en dicha Universidad.</w:t>
      </w:r>
    </w:p>
    <w:p w14:paraId="6F26E42B" w14:textId="77777777" w:rsidR="00CC41C5" w:rsidRDefault="00CC41C5" w:rsidP="0042237D">
      <w:pPr>
        <w:pStyle w:val="Textosinformato"/>
        <w:spacing w:line="276" w:lineRule="auto"/>
        <w:ind w:left="340" w:hanging="340"/>
        <w:jc w:val="both"/>
        <w:rPr>
          <w:color w:val="auto"/>
          <w:sz w:val="20"/>
          <w:szCs w:val="20"/>
          <w:lang w:val="es-ES"/>
        </w:rPr>
      </w:pPr>
    </w:p>
    <w:p w14:paraId="415068F0" w14:textId="11FD695A" w:rsidR="00CC41C5" w:rsidRPr="000B6897" w:rsidRDefault="00CC41C5" w:rsidP="0042237D">
      <w:pPr>
        <w:pStyle w:val="Textosinformato"/>
        <w:spacing w:line="276" w:lineRule="auto"/>
        <w:ind w:left="340" w:hanging="340"/>
        <w:jc w:val="both"/>
        <w:rPr>
          <w:color w:val="auto"/>
          <w:sz w:val="20"/>
          <w:szCs w:val="20"/>
          <w:lang w:val="es-ES"/>
        </w:rPr>
      </w:pPr>
      <w:r>
        <w:rPr>
          <w:i/>
          <w:color w:val="auto"/>
          <w:sz w:val="20"/>
          <w:szCs w:val="20"/>
          <w:lang w:val="es-ES"/>
        </w:rPr>
        <w:t>g</w:t>
      </w:r>
      <w:r w:rsidRPr="00CC41C5">
        <w:rPr>
          <w:color w:val="auto"/>
          <w:sz w:val="20"/>
          <w:szCs w:val="20"/>
          <w:lang w:val="es-ES"/>
        </w:rPr>
        <w:t>)</w:t>
      </w:r>
      <w:r>
        <w:rPr>
          <w:color w:val="auto"/>
          <w:sz w:val="20"/>
          <w:szCs w:val="20"/>
          <w:lang w:val="es-ES"/>
        </w:rPr>
        <w:t xml:space="preserve"> Estar</w:t>
      </w:r>
      <w:r>
        <w:rPr>
          <w:i/>
          <w:color w:val="auto"/>
          <w:sz w:val="20"/>
          <w:szCs w:val="20"/>
          <w:lang w:val="es-ES"/>
        </w:rPr>
        <w:t xml:space="preserve"> </w:t>
      </w:r>
      <w:r w:rsidR="000B6897">
        <w:rPr>
          <w:color w:val="auto"/>
          <w:sz w:val="20"/>
          <w:szCs w:val="20"/>
          <w:lang w:val="es-ES"/>
        </w:rPr>
        <w:t>preinscrito en un programa de doctorado de la Universidad de Girona</w:t>
      </w:r>
      <w:r w:rsidR="002B0007">
        <w:rPr>
          <w:color w:val="auto"/>
          <w:sz w:val="20"/>
          <w:szCs w:val="20"/>
          <w:lang w:val="es-ES"/>
        </w:rPr>
        <w:t xml:space="preserve"> </w:t>
      </w:r>
      <w:r w:rsidR="0041441E">
        <w:rPr>
          <w:color w:val="auto"/>
          <w:sz w:val="20"/>
          <w:szCs w:val="20"/>
          <w:lang w:val="es-ES"/>
        </w:rPr>
        <w:t xml:space="preserve">al finalizar </w:t>
      </w:r>
      <w:r w:rsidR="002B0007">
        <w:rPr>
          <w:color w:val="auto"/>
          <w:sz w:val="20"/>
          <w:szCs w:val="20"/>
          <w:lang w:val="es-ES"/>
        </w:rPr>
        <w:t>el plazo de presentación de solicitudes</w:t>
      </w:r>
      <w:r w:rsidR="0041441E">
        <w:rPr>
          <w:color w:val="auto"/>
          <w:sz w:val="20"/>
          <w:szCs w:val="20"/>
          <w:lang w:val="es-ES"/>
        </w:rPr>
        <w:t xml:space="preserve"> de esta convocatoria.</w:t>
      </w:r>
    </w:p>
    <w:p w14:paraId="4A3DB8FF" w14:textId="77777777" w:rsidR="002E3F41" w:rsidRPr="006F3892" w:rsidRDefault="002E3F41" w:rsidP="0042237D">
      <w:pPr>
        <w:pStyle w:val="Textosinformato"/>
        <w:spacing w:line="276" w:lineRule="auto"/>
        <w:ind w:left="340" w:hanging="340"/>
        <w:jc w:val="both"/>
        <w:rPr>
          <w:color w:val="auto"/>
          <w:sz w:val="20"/>
          <w:szCs w:val="20"/>
          <w:lang w:val="es-ES"/>
        </w:rPr>
      </w:pPr>
    </w:p>
    <w:p w14:paraId="3CEEE747" w14:textId="6D001099" w:rsidR="002E3F41" w:rsidRPr="006F3892" w:rsidRDefault="006449DD" w:rsidP="0042237D">
      <w:pPr>
        <w:pStyle w:val="Textosinformato"/>
        <w:spacing w:line="276" w:lineRule="auto"/>
        <w:jc w:val="both"/>
        <w:rPr>
          <w:color w:val="auto"/>
          <w:spacing w:val="-3"/>
          <w:sz w:val="20"/>
          <w:szCs w:val="20"/>
          <w:lang w:val="es-ES"/>
        </w:rPr>
      </w:pPr>
      <w:r w:rsidRPr="006F3892">
        <w:rPr>
          <w:b/>
          <w:color w:val="auto"/>
          <w:spacing w:val="-3"/>
          <w:sz w:val="20"/>
          <w:szCs w:val="20"/>
          <w:lang w:val="es-ES"/>
        </w:rPr>
        <w:t>2.2</w:t>
      </w:r>
      <w:r w:rsidRPr="006F3892">
        <w:rPr>
          <w:color w:val="auto"/>
          <w:spacing w:val="-3"/>
          <w:sz w:val="20"/>
          <w:szCs w:val="20"/>
          <w:lang w:val="es-ES"/>
        </w:rPr>
        <w:t xml:space="preserve"> La aceptación de la ayuda requiere la matriculación en un programa de doctorado de la UdG y la conformidad en el cumplimiento de las obligaciones por parte de la persona contratada y </w:t>
      </w:r>
      <w:r w:rsidR="004F424E" w:rsidRPr="006F3892">
        <w:rPr>
          <w:color w:val="auto"/>
          <w:spacing w:val="-3"/>
          <w:sz w:val="20"/>
          <w:szCs w:val="20"/>
          <w:lang w:val="es-ES"/>
        </w:rPr>
        <w:t>del</w:t>
      </w:r>
      <w:r w:rsidRPr="006F3892">
        <w:rPr>
          <w:color w:val="auto"/>
          <w:spacing w:val="-3"/>
          <w:sz w:val="20"/>
          <w:szCs w:val="20"/>
          <w:lang w:val="es-ES"/>
        </w:rPr>
        <w:t xml:space="preserve"> director de </w:t>
      </w:r>
      <w:r w:rsidR="004F424E" w:rsidRPr="006F3892">
        <w:rPr>
          <w:color w:val="auto"/>
          <w:spacing w:val="-3"/>
          <w:sz w:val="20"/>
          <w:szCs w:val="20"/>
          <w:lang w:val="es-ES"/>
        </w:rPr>
        <w:t xml:space="preserve">la </w:t>
      </w:r>
      <w:r w:rsidRPr="006F3892">
        <w:rPr>
          <w:color w:val="auto"/>
          <w:spacing w:val="-3"/>
          <w:sz w:val="20"/>
          <w:szCs w:val="20"/>
          <w:lang w:val="es-ES"/>
        </w:rPr>
        <w:t xml:space="preserve">tesis. </w:t>
      </w:r>
      <w:r w:rsidR="00E64285">
        <w:rPr>
          <w:color w:val="auto"/>
          <w:spacing w:val="-3"/>
          <w:sz w:val="20"/>
          <w:szCs w:val="20"/>
          <w:lang w:val="es-ES"/>
        </w:rPr>
        <w:t>Los contratos predoctorales se iniciarán en fecha 1 d</w:t>
      </w:r>
      <w:r w:rsidR="00E635C1">
        <w:rPr>
          <w:color w:val="auto"/>
          <w:spacing w:val="-3"/>
          <w:sz w:val="20"/>
          <w:szCs w:val="20"/>
          <w:lang w:val="es-ES"/>
        </w:rPr>
        <w:t xml:space="preserve">e octubre </w:t>
      </w:r>
      <w:r w:rsidR="00E64285">
        <w:rPr>
          <w:color w:val="auto"/>
          <w:spacing w:val="-3"/>
          <w:sz w:val="20"/>
          <w:szCs w:val="20"/>
          <w:lang w:val="es-ES"/>
        </w:rPr>
        <w:t xml:space="preserve">de 2016. Excepcionalmente, para la finalización de los trámites para la obtención del permiso de trabajo, los contratos podrán iniciar se en fecha 1 de </w:t>
      </w:r>
      <w:r w:rsidR="00E635C1">
        <w:rPr>
          <w:color w:val="auto"/>
          <w:spacing w:val="-3"/>
          <w:sz w:val="20"/>
          <w:szCs w:val="20"/>
          <w:lang w:val="es-ES"/>
        </w:rPr>
        <w:t>noviembre</w:t>
      </w:r>
      <w:r w:rsidR="00C80FDF">
        <w:rPr>
          <w:color w:val="auto"/>
          <w:spacing w:val="-3"/>
          <w:sz w:val="20"/>
          <w:szCs w:val="20"/>
          <w:lang w:val="es-ES"/>
        </w:rPr>
        <w:t xml:space="preserve"> o 1 de diciembre.</w:t>
      </w:r>
      <w:r w:rsidR="00E64285">
        <w:rPr>
          <w:color w:val="auto"/>
          <w:spacing w:val="-3"/>
          <w:sz w:val="20"/>
          <w:szCs w:val="20"/>
          <w:lang w:val="es-ES"/>
        </w:rPr>
        <w:t xml:space="preserve">  </w:t>
      </w:r>
    </w:p>
    <w:p w14:paraId="342B6410" w14:textId="77777777" w:rsidR="002E3F41" w:rsidRPr="006F3892" w:rsidRDefault="002E3F41" w:rsidP="0042237D">
      <w:pPr>
        <w:pStyle w:val="Textosinformato"/>
        <w:spacing w:line="276" w:lineRule="auto"/>
        <w:jc w:val="both"/>
        <w:rPr>
          <w:color w:val="auto"/>
          <w:sz w:val="20"/>
          <w:szCs w:val="20"/>
          <w:lang w:val="es-ES"/>
        </w:rPr>
      </w:pPr>
    </w:p>
    <w:p w14:paraId="4C4012BD" w14:textId="77777777" w:rsidR="0077672F" w:rsidRPr="006F3892" w:rsidRDefault="0077672F" w:rsidP="0042237D">
      <w:pPr>
        <w:pStyle w:val="Textosinformato"/>
        <w:spacing w:line="276" w:lineRule="auto"/>
        <w:jc w:val="both"/>
        <w:rPr>
          <w:color w:val="auto"/>
          <w:sz w:val="20"/>
          <w:szCs w:val="20"/>
          <w:lang w:val="es-ES"/>
        </w:rPr>
      </w:pPr>
    </w:p>
    <w:p w14:paraId="511BBA65" w14:textId="7EC24F3B"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 xml:space="preserve">Tercera. </w:t>
      </w:r>
      <w:r w:rsidR="00F8047C">
        <w:rPr>
          <w:b/>
          <w:color w:val="auto"/>
          <w:sz w:val="20"/>
          <w:szCs w:val="20"/>
          <w:lang w:val="es-ES"/>
        </w:rPr>
        <w:t>F</w:t>
      </w:r>
      <w:r w:rsidR="00F75925">
        <w:rPr>
          <w:b/>
          <w:color w:val="auto"/>
          <w:sz w:val="20"/>
          <w:szCs w:val="20"/>
          <w:lang w:val="es-ES"/>
        </w:rPr>
        <w:t>inanciación de las</w:t>
      </w:r>
      <w:r w:rsidRPr="006F3892">
        <w:rPr>
          <w:b/>
          <w:color w:val="auto"/>
          <w:sz w:val="20"/>
          <w:szCs w:val="20"/>
          <w:lang w:val="es-ES"/>
        </w:rPr>
        <w:t xml:space="preserve"> ayudas</w:t>
      </w:r>
    </w:p>
    <w:p w14:paraId="2FCA9773" w14:textId="77777777" w:rsidR="002E3F41" w:rsidRPr="006F3892" w:rsidRDefault="002E3F41" w:rsidP="0042237D">
      <w:pPr>
        <w:pStyle w:val="Textosinformato"/>
        <w:spacing w:line="276" w:lineRule="auto"/>
        <w:jc w:val="both"/>
        <w:rPr>
          <w:b/>
          <w:color w:val="auto"/>
          <w:sz w:val="20"/>
          <w:szCs w:val="20"/>
          <w:lang w:val="es-ES"/>
        </w:rPr>
      </w:pPr>
    </w:p>
    <w:p w14:paraId="57FEFE1E" w14:textId="5FBD9580" w:rsidR="00F8047C" w:rsidRDefault="00FC72EC" w:rsidP="0042237D">
      <w:pPr>
        <w:pStyle w:val="Textosinformato"/>
        <w:spacing w:line="276" w:lineRule="auto"/>
        <w:jc w:val="both"/>
        <w:rPr>
          <w:color w:val="auto"/>
          <w:sz w:val="20"/>
          <w:szCs w:val="20"/>
          <w:lang w:val="es-ES"/>
        </w:rPr>
      </w:pPr>
      <w:r w:rsidRPr="006F3892">
        <w:rPr>
          <w:b/>
          <w:color w:val="auto"/>
          <w:sz w:val="20"/>
          <w:szCs w:val="20"/>
          <w:lang w:val="es-ES"/>
        </w:rPr>
        <w:t xml:space="preserve">3.1 </w:t>
      </w:r>
      <w:r w:rsidR="00F8047C">
        <w:rPr>
          <w:color w:val="auto"/>
          <w:sz w:val="20"/>
          <w:szCs w:val="20"/>
          <w:lang w:val="es-ES"/>
        </w:rPr>
        <w:t xml:space="preserve">La presente convocatoria 2016 financia un total de </w:t>
      </w:r>
      <w:r w:rsidR="007A27FD">
        <w:rPr>
          <w:color w:val="auto"/>
          <w:sz w:val="20"/>
          <w:szCs w:val="20"/>
          <w:lang w:val="es-ES"/>
        </w:rPr>
        <w:t xml:space="preserve">2 </w:t>
      </w:r>
      <w:r w:rsidR="00F8047C">
        <w:rPr>
          <w:color w:val="auto"/>
          <w:sz w:val="20"/>
          <w:szCs w:val="20"/>
          <w:lang w:val="es-ES"/>
        </w:rPr>
        <w:t xml:space="preserve">ayudas para contratos predoctorales. </w:t>
      </w:r>
    </w:p>
    <w:p w14:paraId="294C16A5" w14:textId="77777777" w:rsidR="002E3F41" w:rsidRPr="006F3892" w:rsidRDefault="002E3F41" w:rsidP="0042237D">
      <w:pPr>
        <w:pStyle w:val="Textosinformato"/>
        <w:spacing w:line="276" w:lineRule="auto"/>
        <w:jc w:val="both"/>
        <w:rPr>
          <w:b/>
          <w:color w:val="auto"/>
          <w:sz w:val="20"/>
          <w:szCs w:val="20"/>
          <w:lang w:val="es-ES"/>
        </w:rPr>
      </w:pPr>
    </w:p>
    <w:p w14:paraId="670D8C62" w14:textId="2B37AF02" w:rsidR="002E3F41" w:rsidRDefault="00311DB6" w:rsidP="0042237D">
      <w:pPr>
        <w:pStyle w:val="Textosinformato"/>
        <w:spacing w:line="276" w:lineRule="auto"/>
        <w:jc w:val="both"/>
        <w:rPr>
          <w:color w:val="auto"/>
          <w:sz w:val="20"/>
          <w:szCs w:val="20"/>
          <w:lang w:val="es-ES"/>
        </w:rPr>
      </w:pPr>
      <w:r>
        <w:rPr>
          <w:b/>
          <w:color w:val="auto"/>
          <w:sz w:val="20"/>
          <w:szCs w:val="20"/>
          <w:lang w:val="es-ES"/>
        </w:rPr>
        <w:t>3.2</w:t>
      </w:r>
      <w:r w:rsidR="00FC72EC" w:rsidRPr="006F3892">
        <w:rPr>
          <w:b/>
          <w:color w:val="auto"/>
          <w:sz w:val="20"/>
          <w:szCs w:val="20"/>
          <w:lang w:val="es-ES"/>
        </w:rPr>
        <w:t xml:space="preserve"> </w:t>
      </w:r>
      <w:r w:rsidR="00BE2E17" w:rsidRPr="006F3892">
        <w:rPr>
          <w:color w:val="auto"/>
          <w:sz w:val="20"/>
          <w:szCs w:val="20"/>
          <w:lang w:val="es-ES"/>
        </w:rPr>
        <w:t xml:space="preserve">El coste de esta convocatoria irá a cargo del </w:t>
      </w:r>
      <w:r w:rsidR="001A5C27">
        <w:rPr>
          <w:color w:val="auto"/>
          <w:sz w:val="20"/>
          <w:szCs w:val="20"/>
          <w:lang w:val="es-ES"/>
        </w:rPr>
        <w:t>presupuesto de 2016</w:t>
      </w:r>
      <w:r w:rsidR="00BE2E17">
        <w:rPr>
          <w:color w:val="auto"/>
          <w:sz w:val="20"/>
          <w:szCs w:val="20"/>
          <w:lang w:val="es-ES"/>
        </w:rPr>
        <w:t xml:space="preserve"> de la Universidad de Girona</w:t>
      </w:r>
      <w:r w:rsidR="00BE2E17" w:rsidRPr="006F3892">
        <w:rPr>
          <w:color w:val="auto"/>
          <w:sz w:val="20"/>
          <w:szCs w:val="20"/>
          <w:lang w:val="es-ES"/>
        </w:rPr>
        <w:t>, la primera anualidad, y a c</w:t>
      </w:r>
      <w:r w:rsidR="00312721">
        <w:rPr>
          <w:color w:val="auto"/>
          <w:sz w:val="20"/>
          <w:szCs w:val="20"/>
          <w:lang w:val="es-ES"/>
        </w:rPr>
        <w:t>argo de los presupuestos de 2017, 2018 y 2019</w:t>
      </w:r>
      <w:r w:rsidR="00BE2E17" w:rsidRPr="006F3892">
        <w:rPr>
          <w:color w:val="auto"/>
          <w:sz w:val="20"/>
          <w:szCs w:val="20"/>
          <w:lang w:val="es-ES"/>
        </w:rPr>
        <w:t>, las anualidades siguientes (</w:t>
      </w:r>
      <w:r w:rsidR="00BE2E17">
        <w:rPr>
          <w:color w:val="auto"/>
          <w:sz w:val="20"/>
          <w:szCs w:val="20"/>
          <w:lang w:val="es-ES"/>
        </w:rPr>
        <w:t xml:space="preserve">unidad de gasto </w:t>
      </w:r>
      <w:r w:rsidR="00D15ACE">
        <w:rPr>
          <w:color w:val="auto"/>
          <w:sz w:val="20"/>
          <w:szCs w:val="20"/>
          <w:lang w:val="es-ES"/>
        </w:rPr>
        <w:t>11.01.204</w:t>
      </w:r>
      <w:r w:rsidR="00BE2E17" w:rsidRPr="006F3892">
        <w:rPr>
          <w:color w:val="auto"/>
          <w:sz w:val="20"/>
          <w:szCs w:val="20"/>
          <w:lang w:val="es-ES"/>
        </w:rPr>
        <w:t xml:space="preserve">, aplicaciones de gasto 131.00 –para la retribución del contrato laboral– y 160.00 –en concepto de cuota patronal). </w:t>
      </w:r>
    </w:p>
    <w:p w14:paraId="3689B58B" w14:textId="77777777" w:rsidR="00F75925" w:rsidRDefault="00F75925" w:rsidP="0042237D">
      <w:pPr>
        <w:pStyle w:val="Textosinformato"/>
        <w:spacing w:line="276" w:lineRule="auto"/>
        <w:jc w:val="both"/>
        <w:rPr>
          <w:color w:val="auto"/>
          <w:sz w:val="20"/>
          <w:szCs w:val="20"/>
          <w:lang w:val="es-ES"/>
        </w:rPr>
      </w:pPr>
    </w:p>
    <w:p w14:paraId="5C0667FE" w14:textId="77777777" w:rsidR="00F75925" w:rsidRPr="006F3892" w:rsidRDefault="00F75925" w:rsidP="0042237D">
      <w:pPr>
        <w:pStyle w:val="Textosinformato"/>
        <w:spacing w:line="276" w:lineRule="auto"/>
        <w:jc w:val="both"/>
        <w:rPr>
          <w:b/>
          <w:color w:val="auto"/>
          <w:sz w:val="20"/>
          <w:szCs w:val="20"/>
          <w:lang w:val="es-ES"/>
        </w:rPr>
      </w:pPr>
    </w:p>
    <w:p w14:paraId="0DCF80A5" w14:textId="77777777" w:rsidR="002E3F41" w:rsidRPr="006F3892" w:rsidRDefault="002E3F41" w:rsidP="0042237D">
      <w:pPr>
        <w:pStyle w:val="Textosinformato"/>
        <w:spacing w:line="276" w:lineRule="auto"/>
        <w:jc w:val="both"/>
        <w:rPr>
          <w:b/>
          <w:color w:val="auto"/>
          <w:sz w:val="20"/>
          <w:szCs w:val="20"/>
          <w:lang w:val="es-ES"/>
        </w:rPr>
      </w:pPr>
    </w:p>
    <w:p w14:paraId="6C86E2C6" w14:textId="5EC746B8"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Cuarta.</w:t>
      </w:r>
      <w:r w:rsidR="00F75925">
        <w:rPr>
          <w:b/>
          <w:color w:val="auto"/>
          <w:sz w:val="20"/>
          <w:szCs w:val="20"/>
          <w:lang w:val="es-ES"/>
        </w:rPr>
        <w:t xml:space="preserve"> </w:t>
      </w:r>
      <w:r w:rsidR="0052166C">
        <w:rPr>
          <w:b/>
          <w:color w:val="auto"/>
          <w:sz w:val="20"/>
          <w:szCs w:val="20"/>
          <w:lang w:val="es-ES"/>
        </w:rPr>
        <w:t>Características de las ayudas</w:t>
      </w:r>
      <w:r w:rsidR="00F8047C">
        <w:rPr>
          <w:b/>
          <w:color w:val="auto"/>
          <w:sz w:val="20"/>
          <w:szCs w:val="20"/>
          <w:lang w:val="es-ES"/>
        </w:rPr>
        <w:t xml:space="preserve"> y dotación económica</w:t>
      </w:r>
    </w:p>
    <w:p w14:paraId="0DB6C5E9" w14:textId="77777777" w:rsidR="002E3F41" w:rsidRPr="006F3892" w:rsidRDefault="002E3F41" w:rsidP="0042237D">
      <w:pPr>
        <w:pStyle w:val="Textosinformato"/>
        <w:spacing w:line="276" w:lineRule="auto"/>
        <w:jc w:val="both"/>
        <w:rPr>
          <w:b/>
          <w:color w:val="auto"/>
          <w:sz w:val="20"/>
          <w:szCs w:val="20"/>
          <w:lang w:val="es-ES"/>
        </w:rPr>
      </w:pPr>
    </w:p>
    <w:p w14:paraId="0DF0F4AB" w14:textId="77777777" w:rsidR="00597B35" w:rsidRDefault="00FC72EC" w:rsidP="00597B35">
      <w:pPr>
        <w:pStyle w:val="Textosinformato"/>
        <w:spacing w:line="276" w:lineRule="auto"/>
        <w:jc w:val="both"/>
        <w:rPr>
          <w:color w:val="auto"/>
          <w:sz w:val="20"/>
          <w:szCs w:val="20"/>
          <w:lang w:val="es-ES"/>
        </w:rPr>
      </w:pPr>
      <w:r w:rsidRPr="006F3892">
        <w:rPr>
          <w:b/>
          <w:color w:val="auto"/>
          <w:sz w:val="20"/>
          <w:szCs w:val="20"/>
          <w:lang w:val="es-ES"/>
        </w:rPr>
        <w:t xml:space="preserve">4.1 </w:t>
      </w:r>
      <w:r w:rsidR="0052166C" w:rsidRPr="0087507F">
        <w:rPr>
          <w:color w:val="auto"/>
          <w:sz w:val="20"/>
          <w:szCs w:val="20"/>
          <w:lang w:val="es-ES"/>
        </w:rPr>
        <w:t xml:space="preserve">Las </w:t>
      </w:r>
      <w:r w:rsidR="0052166C">
        <w:rPr>
          <w:color w:val="auto"/>
          <w:sz w:val="20"/>
          <w:szCs w:val="20"/>
          <w:lang w:val="es-ES"/>
        </w:rPr>
        <w:t>ayudas se destinaran a financiar el salario y la cuota patronal de la seguridad social del investigador contratado</w:t>
      </w:r>
      <w:r w:rsidR="00597B35">
        <w:rPr>
          <w:color w:val="auto"/>
          <w:sz w:val="20"/>
          <w:szCs w:val="20"/>
          <w:lang w:val="es-ES"/>
        </w:rPr>
        <w:t>.</w:t>
      </w:r>
    </w:p>
    <w:p w14:paraId="1C734A2A" w14:textId="650A1434" w:rsidR="00597B35" w:rsidRPr="006F3892" w:rsidRDefault="00597B35" w:rsidP="00597B35">
      <w:pPr>
        <w:pStyle w:val="Textosinformato"/>
        <w:spacing w:line="276" w:lineRule="auto"/>
        <w:jc w:val="both"/>
        <w:rPr>
          <w:color w:val="auto"/>
          <w:sz w:val="20"/>
          <w:szCs w:val="20"/>
          <w:lang w:val="es-ES"/>
        </w:rPr>
      </w:pPr>
      <w:r>
        <w:rPr>
          <w:color w:val="auto"/>
          <w:sz w:val="20"/>
          <w:szCs w:val="20"/>
          <w:lang w:val="es-ES"/>
        </w:rPr>
        <w:lastRenderedPageBreak/>
        <w:t>Adicionalmente, incluye</w:t>
      </w:r>
      <w:r w:rsidR="00F8047C">
        <w:rPr>
          <w:color w:val="auto"/>
          <w:sz w:val="20"/>
          <w:szCs w:val="20"/>
          <w:lang w:val="es-ES"/>
        </w:rPr>
        <w:t xml:space="preserve"> el coste </w:t>
      </w:r>
      <w:r w:rsidR="00F8047C" w:rsidRPr="006F3892">
        <w:rPr>
          <w:color w:val="auto"/>
          <w:sz w:val="20"/>
          <w:szCs w:val="20"/>
          <w:lang w:val="es-ES"/>
        </w:rPr>
        <w:t xml:space="preserve">de la tutela asociada a la realización de la tesis, </w:t>
      </w:r>
      <w:r w:rsidR="00F8047C">
        <w:rPr>
          <w:color w:val="auto"/>
          <w:sz w:val="20"/>
          <w:szCs w:val="20"/>
          <w:lang w:val="es-ES"/>
        </w:rPr>
        <w:t xml:space="preserve">durante los tres cursos académicos siguientes 2016-2017, 2017-2018 y 2018-2019. </w:t>
      </w:r>
      <w:r w:rsidRPr="006F3892">
        <w:rPr>
          <w:color w:val="auto"/>
          <w:sz w:val="20"/>
          <w:szCs w:val="20"/>
          <w:lang w:val="es-ES"/>
        </w:rPr>
        <w:t>No se cubrirán los importes de las tasas</w:t>
      </w:r>
      <w:r>
        <w:rPr>
          <w:color w:val="auto"/>
          <w:sz w:val="20"/>
          <w:szCs w:val="20"/>
          <w:lang w:val="es-ES"/>
        </w:rPr>
        <w:t xml:space="preserve"> correspondientes</w:t>
      </w:r>
      <w:r w:rsidRPr="006F3892">
        <w:rPr>
          <w:color w:val="auto"/>
          <w:sz w:val="20"/>
          <w:szCs w:val="20"/>
          <w:lang w:val="es-ES"/>
        </w:rPr>
        <w:t>, ni tampoco los precios académicos de otros cursos o estudios que los beneficiarios puedan estar siguiendo en el transcurso del período de vigencia de la ayuda.</w:t>
      </w:r>
    </w:p>
    <w:p w14:paraId="02FFED17" w14:textId="7CB887A3" w:rsidR="00F8047C" w:rsidRPr="006F3892" w:rsidRDefault="00F8047C" w:rsidP="00F8047C">
      <w:pPr>
        <w:pStyle w:val="Textosinformato"/>
        <w:spacing w:line="276" w:lineRule="auto"/>
        <w:jc w:val="both"/>
        <w:rPr>
          <w:b/>
          <w:color w:val="auto"/>
          <w:sz w:val="20"/>
          <w:szCs w:val="20"/>
          <w:lang w:val="es-ES"/>
        </w:rPr>
      </w:pPr>
    </w:p>
    <w:p w14:paraId="3D27F9E6" w14:textId="77777777" w:rsidR="002E3F41" w:rsidRPr="006F3892" w:rsidRDefault="002E3F41" w:rsidP="0042237D">
      <w:pPr>
        <w:pStyle w:val="Textosinformato"/>
        <w:spacing w:line="276" w:lineRule="auto"/>
        <w:jc w:val="both"/>
        <w:rPr>
          <w:b/>
          <w:color w:val="auto"/>
          <w:sz w:val="20"/>
          <w:szCs w:val="20"/>
          <w:lang w:val="es-ES"/>
        </w:rPr>
      </w:pPr>
    </w:p>
    <w:p w14:paraId="6D06A344" w14:textId="5A6015B4" w:rsidR="007A27FD" w:rsidRDefault="00FC72EC" w:rsidP="007A27FD">
      <w:pPr>
        <w:pStyle w:val="Textosinformato"/>
        <w:spacing w:line="276" w:lineRule="auto"/>
        <w:jc w:val="both"/>
        <w:rPr>
          <w:color w:val="auto"/>
          <w:sz w:val="20"/>
          <w:szCs w:val="20"/>
          <w:lang w:val="es-ES"/>
        </w:rPr>
      </w:pPr>
      <w:r w:rsidRPr="006F3892">
        <w:rPr>
          <w:b/>
          <w:color w:val="auto"/>
          <w:sz w:val="20"/>
          <w:szCs w:val="20"/>
          <w:lang w:val="es-ES"/>
        </w:rPr>
        <w:t xml:space="preserve">4.2 </w:t>
      </w:r>
      <w:r w:rsidRPr="006F3892">
        <w:rPr>
          <w:color w:val="auto"/>
          <w:sz w:val="20"/>
          <w:szCs w:val="20"/>
          <w:lang w:val="es-ES"/>
        </w:rPr>
        <w:t xml:space="preserve">Las retribuciones de </w:t>
      </w:r>
      <w:r w:rsidR="00DE7F8B" w:rsidRPr="006F3892">
        <w:rPr>
          <w:color w:val="auto"/>
          <w:sz w:val="20"/>
          <w:szCs w:val="20"/>
          <w:lang w:val="es-ES"/>
        </w:rPr>
        <w:t>los beneficiario</w:t>
      </w:r>
      <w:r w:rsidRPr="006F3892">
        <w:rPr>
          <w:color w:val="auto"/>
          <w:sz w:val="20"/>
          <w:szCs w:val="20"/>
          <w:lang w:val="es-ES"/>
        </w:rPr>
        <w:t xml:space="preserve">s </w:t>
      </w:r>
      <w:r w:rsidR="00E64285">
        <w:rPr>
          <w:color w:val="auto"/>
          <w:sz w:val="20"/>
          <w:szCs w:val="20"/>
          <w:lang w:val="es-ES"/>
        </w:rPr>
        <w:t>contratados serán de 1.325 euros brutos mensuales</w:t>
      </w:r>
      <w:r w:rsidR="00067D2F">
        <w:rPr>
          <w:color w:val="auto"/>
          <w:sz w:val="20"/>
          <w:szCs w:val="20"/>
          <w:lang w:val="es-ES"/>
        </w:rPr>
        <w:t xml:space="preserve"> (en 12 pagas al año)</w:t>
      </w:r>
      <w:r w:rsidR="007A27FD">
        <w:rPr>
          <w:color w:val="auto"/>
          <w:sz w:val="20"/>
          <w:szCs w:val="20"/>
          <w:lang w:val="es-ES"/>
        </w:rPr>
        <w:t xml:space="preserve"> y se harán efectivas</w:t>
      </w:r>
      <w:r w:rsidR="007A27FD" w:rsidRPr="007A27FD">
        <w:rPr>
          <w:color w:val="auto"/>
          <w:sz w:val="20"/>
          <w:szCs w:val="20"/>
          <w:lang w:val="es-ES"/>
        </w:rPr>
        <w:t xml:space="preserve"> al final de cada mes ap</w:t>
      </w:r>
      <w:r w:rsidR="007A27FD">
        <w:rPr>
          <w:color w:val="auto"/>
          <w:sz w:val="20"/>
          <w:szCs w:val="20"/>
          <w:lang w:val="es-ES"/>
        </w:rPr>
        <w:t>l</w:t>
      </w:r>
      <w:r w:rsidR="007A27FD" w:rsidRPr="007A27FD">
        <w:rPr>
          <w:color w:val="auto"/>
          <w:sz w:val="20"/>
          <w:szCs w:val="20"/>
          <w:lang w:val="es-ES"/>
        </w:rPr>
        <w:t>icá</w:t>
      </w:r>
      <w:r w:rsidR="007A27FD">
        <w:rPr>
          <w:color w:val="auto"/>
          <w:sz w:val="20"/>
          <w:szCs w:val="20"/>
          <w:lang w:val="es-ES"/>
        </w:rPr>
        <w:t>ndose</w:t>
      </w:r>
      <w:r w:rsidR="007A27FD" w:rsidRPr="007A27FD">
        <w:rPr>
          <w:color w:val="auto"/>
          <w:sz w:val="20"/>
          <w:szCs w:val="20"/>
          <w:lang w:val="es-ES"/>
        </w:rPr>
        <w:t xml:space="preserve"> las correspondientes retenciones, de a</w:t>
      </w:r>
      <w:r w:rsidR="007A27FD" w:rsidRPr="00D3320F">
        <w:rPr>
          <w:color w:val="auto"/>
          <w:sz w:val="20"/>
          <w:szCs w:val="20"/>
          <w:lang w:val="es-ES"/>
        </w:rPr>
        <w:t>cuerdo con la normativa vigente.</w:t>
      </w:r>
    </w:p>
    <w:p w14:paraId="4115BCFC" w14:textId="598C30EB" w:rsidR="00E64285" w:rsidRDefault="00E64285" w:rsidP="0042237D">
      <w:pPr>
        <w:pStyle w:val="Textosinformato"/>
        <w:spacing w:line="276" w:lineRule="auto"/>
        <w:jc w:val="both"/>
        <w:rPr>
          <w:color w:val="auto"/>
          <w:sz w:val="20"/>
          <w:szCs w:val="20"/>
          <w:lang w:val="es-ES"/>
        </w:rPr>
      </w:pPr>
    </w:p>
    <w:p w14:paraId="22FE8781" w14:textId="77777777" w:rsidR="00B038A3" w:rsidRDefault="00B31503" w:rsidP="0042237D">
      <w:pPr>
        <w:pStyle w:val="Textosinformato"/>
        <w:spacing w:line="276" w:lineRule="auto"/>
        <w:jc w:val="both"/>
        <w:rPr>
          <w:color w:val="auto"/>
          <w:sz w:val="20"/>
          <w:szCs w:val="20"/>
          <w:lang w:val="es-ES"/>
        </w:rPr>
      </w:pPr>
      <w:r w:rsidRPr="00B31503">
        <w:rPr>
          <w:color w:val="auto"/>
          <w:sz w:val="20"/>
          <w:szCs w:val="20"/>
          <w:lang w:val="es-ES"/>
        </w:rPr>
        <w:t xml:space="preserve">Las </w:t>
      </w:r>
      <w:r>
        <w:rPr>
          <w:color w:val="auto"/>
          <w:sz w:val="20"/>
          <w:szCs w:val="20"/>
          <w:lang w:val="es-ES"/>
        </w:rPr>
        <w:t xml:space="preserve">retribuciones podrán ser modificadas en base a actualizaciones realizadas de acuerdo con la normativa legal vigente o en aplicación a la autonomía universitaria. En este caso la Universidad de Girona deberá </w:t>
      </w:r>
      <w:r w:rsidR="00B038A3">
        <w:rPr>
          <w:color w:val="auto"/>
          <w:sz w:val="20"/>
          <w:szCs w:val="20"/>
          <w:lang w:val="es-ES"/>
        </w:rPr>
        <w:t>comunicar dichos cambios a la Universidad de Externado con antelación a su aplicación.</w:t>
      </w:r>
    </w:p>
    <w:p w14:paraId="1A13C11B" w14:textId="449DF7D4" w:rsidR="002E3F41" w:rsidRPr="00B31503" w:rsidRDefault="002E3F41" w:rsidP="0042237D">
      <w:pPr>
        <w:pStyle w:val="Textosinformato"/>
        <w:spacing w:line="276" w:lineRule="auto"/>
        <w:jc w:val="both"/>
        <w:rPr>
          <w:color w:val="auto"/>
          <w:sz w:val="20"/>
          <w:szCs w:val="20"/>
          <w:lang w:val="es-ES"/>
        </w:rPr>
      </w:pPr>
    </w:p>
    <w:p w14:paraId="7BE55E69" w14:textId="77777777" w:rsidR="002E3F41" w:rsidRPr="006F3892" w:rsidRDefault="002E3F41" w:rsidP="0042237D">
      <w:pPr>
        <w:pStyle w:val="Textosinformato"/>
        <w:spacing w:line="276" w:lineRule="auto"/>
        <w:jc w:val="both"/>
        <w:rPr>
          <w:b/>
          <w:color w:val="auto"/>
          <w:sz w:val="20"/>
          <w:szCs w:val="20"/>
          <w:lang w:val="es-ES"/>
        </w:rPr>
      </w:pPr>
    </w:p>
    <w:p w14:paraId="7B395B46" w14:textId="77777777" w:rsidR="003E061A" w:rsidRDefault="003E061A" w:rsidP="0042237D">
      <w:pPr>
        <w:pStyle w:val="Textosinformato"/>
        <w:spacing w:line="276" w:lineRule="auto"/>
        <w:jc w:val="both"/>
        <w:rPr>
          <w:b/>
          <w:color w:val="auto"/>
          <w:sz w:val="20"/>
          <w:szCs w:val="20"/>
          <w:lang w:val="es-ES"/>
        </w:rPr>
      </w:pPr>
    </w:p>
    <w:p w14:paraId="626F95C5" w14:textId="77777777" w:rsidR="003E061A" w:rsidRDefault="003E061A" w:rsidP="0042237D">
      <w:pPr>
        <w:pStyle w:val="Textosinformato"/>
        <w:spacing w:line="276" w:lineRule="auto"/>
        <w:jc w:val="both"/>
        <w:rPr>
          <w:b/>
          <w:color w:val="auto"/>
          <w:sz w:val="20"/>
          <w:szCs w:val="20"/>
          <w:lang w:val="es-ES"/>
        </w:rPr>
      </w:pPr>
    </w:p>
    <w:p w14:paraId="6DD1A4D1" w14:textId="77777777" w:rsidR="003E061A" w:rsidRPr="006F3892" w:rsidRDefault="003E061A" w:rsidP="0042237D">
      <w:pPr>
        <w:pStyle w:val="Textosinformato"/>
        <w:spacing w:line="276" w:lineRule="auto"/>
        <w:jc w:val="both"/>
        <w:rPr>
          <w:b/>
          <w:color w:val="auto"/>
          <w:sz w:val="20"/>
          <w:szCs w:val="20"/>
          <w:lang w:val="es-ES"/>
        </w:rPr>
      </w:pPr>
    </w:p>
    <w:p w14:paraId="5BB5A09C"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 xml:space="preserve">Quinta. </w:t>
      </w:r>
      <w:r w:rsidR="000736C7" w:rsidRPr="006F3892">
        <w:rPr>
          <w:b/>
          <w:color w:val="auto"/>
          <w:sz w:val="20"/>
          <w:szCs w:val="20"/>
          <w:lang w:val="es-ES"/>
        </w:rPr>
        <w:t>So</w:t>
      </w:r>
      <w:r w:rsidRPr="006F3892">
        <w:rPr>
          <w:b/>
          <w:color w:val="auto"/>
          <w:sz w:val="20"/>
          <w:szCs w:val="20"/>
          <w:lang w:val="es-ES"/>
        </w:rPr>
        <w:t>licitud y plazo de presentación</w:t>
      </w:r>
    </w:p>
    <w:p w14:paraId="61DF5F9B" w14:textId="77777777" w:rsidR="002E3F41" w:rsidRPr="006F3892" w:rsidRDefault="002E3F41" w:rsidP="0042237D">
      <w:pPr>
        <w:pStyle w:val="Textosinformato"/>
        <w:spacing w:line="276" w:lineRule="auto"/>
        <w:jc w:val="both"/>
        <w:rPr>
          <w:b/>
          <w:color w:val="auto"/>
          <w:sz w:val="20"/>
          <w:szCs w:val="20"/>
          <w:lang w:val="es-ES"/>
        </w:rPr>
      </w:pPr>
    </w:p>
    <w:p w14:paraId="51639C77"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 xml:space="preserve">5.1 </w:t>
      </w:r>
      <w:r w:rsidRPr="006F3892">
        <w:rPr>
          <w:color w:val="auto"/>
          <w:sz w:val="20"/>
          <w:szCs w:val="20"/>
          <w:lang w:val="es-ES"/>
        </w:rPr>
        <w:t>Las solicitudes tendrán dos partes, una telemática y una en papel. La solicitud telemática se deberá presentar en la página web de la UdG (</w:t>
      </w:r>
      <w:hyperlink r:id="rId8" w:history="1">
        <w:r w:rsidR="000736C7" w:rsidRPr="006F3892">
          <w:rPr>
            <w:rStyle w:val="Hipervnculo"/>
            <w:sz w:val="20"/>
            <w:szCs w:val="20"/>
            <w:lang w:val="es-ES"/>
          </w:rPr>
          <w:t>http://www.udg.edu/larecerca/OITT/Tràmitsonline</w:t>
        </w:r>
      </w:hyperlink>
      <w:r w:rsidRPr="006F3892">
        <w:rPr>
          <w:color w:val="auto"/>
          <w:sz w:val="20"/>
          <w:szCs w:val="20"/>
          <w:lang w:val="es-ES"/>
        </w:rPr>
        <w:t xml:space="preserve">). La presentación telemática generará un resguardo que </w:t>
      </w:r>
      <w:r w:rsidR="000736C7" w:rsidRPr="006F3892">
        <w:rPr>
          <w:color w:val="auto"/>
          <w:sz w:val="20"/>
          <w:szCs w:val="20"/>
          <w:lang w:val="es-ES"/>
        </w:rPr>
        <w:t xml:space="preserve">se </w:t>
      </w:r>
      <w:r w:rsidRPr="006F3892">
        <w:rPr>
          <w:color w:val="auto"/>
          <w:sz w:val="20"/>
          <w:szCs w:val="20"/>
          <w:lang w:val="es-ES"/>
        </w:rPr>
        <w:t>deberá imprimir, firmar y presentar</w:t>
      </w:r>
      <w:r w:rsidR="000736C7" w:rsidRPr="006F3892">
        <w:rPr>
          <w:color w:val="auto"/>
          <w:sz w:val="20"/>
          <w:szCs w:val="20"/>
          <w:lang w:val="es-ES"/>
        </w:rPr>
        <w:t>lo</w:t>
      </w:r>
      <w:r w:rsidRPr="006F3892">
        <w:rPr>
          <w:color w:val="auto"/>
          <w:sz w:val="20"/>
          <w:szCs w:val="20"/>
          <w:lang w:val="es-ES"/>
        </w:rPr>
        <w:t xml:space="preserve"> en la forma </w:t>
      </w:r>
      <w:r w:rsidR="000736C7" w:rsidRPr="006F3892">
        <w:rPr>
          <w:color w:val="auto"/>
          <w:sz w:val="20"/>
          <w:szCs w:val="20"/>
          <w:lang w:val="es-ES"/>
        </w:rPr>
        <w:t xml:space="preserve">que se </w:t>
      </w:r>
      <w:r w:rsidRPr="006F3892">
        <w:rPr>
          <w:color w:val="auto"/>
          <w:sz w:val="20"/>
          <w:szCs w:val="20"/>
          <w:lang w:val="es-ES"/>
        </w:rPr>
        <w:t xml:space="preserve">explicita </w:t>
      </w:r>
      <w:r w:rsidR="000736C7" w:rsidRPr="006F3892">
        <w:rPr>
          <w:color w:val="auto"/>
          <w:sz w:val="20"/>
          <w:szCs w:val="20"/>
          <w:lang w:val="es-ES"/>
        </w:rPr>
        <w:t>a continuación</w:t>
      </w:r>
      <w:r w:rsidRPr="006F3892">
        <w:rPr>
          <w:color w:val="auto"/>
          <w:sz w:val="20"/>
          <w:szCs w:val="20"/>
          <w:lang w:val="es-ES"/>
        </w:rPr>
        <w:t xml:space="preserve"> (junto con la documentación que se especifica).</w:t>
      </w:r>
    </w:p>
    <w:p w14:paraId="7576754B" w14:textId="77777777" w:rsidR="002E3F41" w:rsidRPr="006F3892" w:rsidRDefault="002E3F41" w:rsidP="0042237D">
      <w:pPr>
        <w:pStyle w:val="Textosinformato"/>
        <w:spacing w:line="276" w:lineRule="auto"/>
        <w:jc w:val="both"/>
        <w:rPr>
          <w:b/>
          <w:color w:val="auto"/>
          <w:sz w:val="20"/>
          <w:szCs w:val="20"/>
          <w:lang w:val="es-ES"/>
        </w:rPr>
      </w:pPr>
    </w:p>
    <w:p w14:paraId="5C7EA5F2"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 xml:space="preserve">5.2 </w:t>
      </w:r>
      <w:r w:rsidR="000736C7" w:rsidRPr="006F3892">
        <w:rPr>
          <w:color w:val="auto"/>
          <w:sz w:val="20"/>
          <w:szCs w:val="20"/>
          <w:lang w:val="es-ES"/>
        </w:rPr>
        <w:t>A</w:t>
      </w:r>
      <w:r w:rsidRPr="006F3892">
        <w:rPr>
          <w:color w:val="auto"/>
          <w:sz w:val="20"/>
          <w:szCs w:val="20"/>
          <w:lang w:val="es-ES"/>
        </w:rPr>
        <w:t xml:space="preserve"> la presentación telemática de la solicitud deberá adjuntar</w:t>
      </w:r>
      <w:r w:rsidR="000736C7" w:rsidRPr="006F3892">
        <w:rPr>
          <w:color w:val="auto"/>
          <w:sz w:val="20"/>
          <w:szCs w:val="20"/>
          <w:lang w:val="es-ES"/>
        </w:rPr>
        <w:t>se</w:t>
      </w:r>
      <w:r w:rsidRPr="006F3892">
        <w:rPr>
          <w:color w:val="auto"/>
          <w:sz w:val="20"/>
          <w:szCs w:val="20"/>
          <w:lang w:val="es-ES"/>
        </w:rPr>
        <w:t xml:space="preserve"> la siguiente documentación</w:t>
      </w:r>
      <w:r w:rsidR="000736C7" w:rsidRPr="006F3892">
        <w:rPr>
          <w:color w:val="auto"/>
          <w:sz w:val="20"/>
          <w:szCs w:val="20"/>
          <w:lang w:val="es-ES"/>
        </w:rPr>
        <w:t>,</w:t>
      </w:r>
      <w:r w:rsidRPr="006F3892">
        <w:rPr>
          <w:color w:val="auto"/>
          <w:sz w:val="20"/>
          <w:szCs w:val="20"/>
          <w:lang w:val="es-ES"/>
        </w:rPr>
        <w:t xml:space="preserve"> en formato *.pdf o *.doc:</w:t>
      </w:r>
    </w:p>
    <w:p w14:paraId="01B11DBE" w14:textId="77777777" w:rsidR="002E3F41" w:rsidRPr="006F3892" w:rsidRDefault="002E3F41" w:rsidP="0042237D">
      <w:pPr>
        <w:pStyle w:val="Textosinformato"/>
        <w:spacing w:line="276" w:lineRule="auto"/>
        <w:jc w:val="both"/>
        <w:rPr>
          <w:b/>
          <w:color w:val="auto"/>
          <w:sz w:val="20"/>
          <w:szCs w:val="20"/>
          <w:lang w:val="es-ES"/>
        </w:rPr>
      </w:pPr>
    </w:p>
    <w:p w14:paraId="02CEB9ED" w14:textId="77777777" w:rsidR="000736C7" w:rsidRPr="006F3892" w:rsidRDefault="00FC72EC" w:rsidP="004B6CB5">
      <w:pPr>
        <w:pStyle w:val="Textosinformato"/>
        <w:numPr>
          <w:ilvl w:val="0"/>
          <w:numId w:val="7"/>
        </w:numPr>
        <w:spacing w:line="276" w:lineRule="auto"/>
        <w:jc w:val="both"/>
        <w:rPr>
          <w:b/>
          <w:color w:val="auto"/>
          <w:sz w:val="20"/>
          <w:szCs w:val="20"/>
          <w:lang w:val="es-ES"/>
        </w:rPr>
      </w:pPr>
      <w:r w:rsidRPr="006F3892">
        <w:rPr>
          <w:color w:val="auto"/>
          <w:sz w:val="20"/>
          <w:szCs w:val="20"/>
          <w:lang w:val="es-ES"/>
        </w:rPr>
        <w:t>Currículo normalizado de</w:t>
      </w:r>
      <w:r w:rsidR="00DE7F8B" w:rsidRPr="006F3892">
        <w:rPr>
          <w:color w:val="auto"/>
          <w:sz w:val="20"/>
          <w:szCs w:val="20"/>
          <w:lang w:val="es-ES"/>
        </w:rPr>
        <w:t>l</w:t>
      </w:r>
      <w:r w:rsidR="000736C7" w:rsidRPr="006F3892">
        <w:rPr>
          <w:color w:val="auto"/>
          <w:sz w:val="20"/>
          <w:szCs w:val="20"/>
          <w:lang w:val="es-ES"/>
        </w:rPr>
        <w:t xml:space="preserve"> </w:t>
      </w:r>
      <w:r w:rsidR="00DE7F8B" w:rsidRPr="006F3892">
        <w:rPr>
          <w:color w:val="auto"/>
          <w:sz w:val="20"/>
          <w:szCs w:val="20"/>
          <w:lang w:val="es-ES"/>
        </w:rPr>
        <w:t>candidato</w:t>
      </w:r>
    </w:p>
    <w:p w14:paraId="4FBF598B" w14:textId="77777777" w:rsidR="002E3F41" w:rsidRPr="006E0AE8" w:rsidRDefault="00FC72EC" w:rsidP="004B6CB5">
      <w:pPr>
        <w:pStyle w:val="Textosinformato"/>
        <w:numPr>
          <w:ilvl w:val="0"/>
          <w:numId w:val="7"/>
        </w:numPr>
        <w:spacing w:line="276" w:lineRule="auto"/>
        <w:jc w:val="both"/>
        <w:rPr>
          <w:b/>
          <w:color w:val="auto"/>
          <w:sz w:val="20"/>
          <w:szCs w:val="20"/>
          <w:lang w:val="es-ES"/>
        </w:rPr>
      </w:pPr>
      <w:r w:rsidRPr="006F3892">
        <w:rPr>
          <w:color w:val="auto"/>
          <w:sz w:val="20"/>
          <w:szCs w:val="20"/>
          <w:lang w:val="es-ES"/>
        </w:rPr>
        <w:lastRenderedPageBreak/>
        <w:t xml:space="preserve">Breve memoria del proyecto y plan de trabajo previsto por </w:t>
      </w:r>
      <w:r w:rsidR="000736C7" w:rsidRPr="006F3892">
        <w:rPr>
          <w:color w:val="auto"/>
          <w:sz w:val="20"/>
          <w:szCs w:val="20"/>
          <w:lang w:val="es-ES"/>
        </w:rPr>
        <w:t>la persona candidata</w:t>
      </w:r>
      <w:r w:rsidRPr="006F3892">
        <w:rPr>
          <w:color w:val="auto"/>
          <w:sz w:val="20"/>
          <w:szCs w:val="20"/>
          <w:lang w:val="es-ES"/>
        </w:rPr>
        <w:t xml:space="preserve"> (podrá ser el mismo plan de investigación que </w:t>
      </w:r>
      <w:r w:rsidR="00D77A81">
        <w:rPr>
          <w:color w:val="auto"/>
          <w:sz w:val="20"/>
          <w:szCs w:val="20"/>
          <w:lang w:val="es-ES"/>
        </w:rPr>
        <w:t xml:space="preserve">una vez admitido al programa de doctorado </w:t>
      </w:r>
      <w:r w:rsidR="000736C7" w:rsidRPr="006F3892">
        <w:rPr>
          <w:color w:val="auto"/>
          <w:sz w:val="20"/>
          <w:szCs w:val="20"/>
          <w:lang w:val="es-ES"/>
        </w:rPr>
        <w:t>debe</w:t>
      </w:r>
      <w:r w:rsidR="00D77A81">
        <w:rPr>
          <w:color w:val="auto"/>
          <w:sz w:val="20"/>
          <w:szCs w:val="20"/>
          <w:lang w:val="es-ES"/>
        </w:rPr>
        <w:t>rá</w:t>
      </w:r>
      <w:r w:rsidRPr="006F3892">
        <w:rPr>
          <w:color w:val="auto"/>
          <w:sz w:val="20"/>
          <w:szCs w:val="20"/>
          <w:lang w:val="es-ES"/>
        </w:rPr>
        <w:t xml:space="preserve"> presentar</w:t>
      </w:r>
      <w:r w:rsidR="000736C7" w:rsidRPr="006F3892">
        <w:rPr>
          <w:color w:val="auto"/>
          <w:sz w:val="20"/>
          <w:szCs w:val="20"/>
          <w:lang w:val="es-ES"/>
        </w:rPr>
        <w:t>se</w:t>
      </w:r>
      <w:r w:rsidRPr="006F3892">
        <w:rPr>
          <w:color w:val="auto"/>
          <w:sz w:val="20"/>
          <w:szCs w:val="20"/>
          <w:lang w:val="es-ES"/>
        </w:rPr>
        <w:t xml:space="preserve"> en la Escuela de Doctorado</w:t>
      </w:r>
      <w:r w:rsidR="00D77A81">
        <w:rPr>
          <w:color w:val="auto"/>
          <w:sz w:val="20"/>
          <w:szCs w:val="20"/>
          <w:lang w:val="es-ES"/>
        </w:rPr>
        <w:t xml:space="preserve"> de la Universidad de Girona</w:t>
      </w:r>
      <w:r w:rsidRPr="006F3892">
        <w:rPr>
          <w:color w:val="auto"/>
          <w:sz w:val="20"/>
          <w:szCs w:val="20"/>
          <w:lang w:val="es-ES"/>
        </w:rPr>
        <w:t>)</w:t>
      </w:r>
    </w:p>
    <w:p w14:paraId="677567A3" w14:textId="6B209782" w:rsidR="006E0AE8" w:rsidRPr="006E0AE8" w:rsidRDefault="006E0AE8" w:rsidP="006E0AE8">
      <w:pPr>
        <w:pStyle w:val="Textosinformato"/>
        <w:numPr>
          <w:ilvl w:val="0"/>
          <w:numId w:val="7"/>
        </w:numPr>
        <w:spacing w:line="276" w:lineRule="auto"/>
        <w:jc w:val="both"/>
        <w:rPr>
          <w:color w:val="auto"/>
          <w:sz w:val="20"/>
          <w:szCs w:val="20"/>
          <w:lang w:val="es-ES"/>
        </w:rPr>
      </w:pPr>
      <w:r w:rsidRPr="006F3892">
        <w:rPr>
          <w:color w:val="auto"/>
          <w:sz w:val="20"/>
          <w:szCs w:val="20"/>
          <w:lang w:val="es-ES"/>
        </w:rPr>
        <w:t>Fotocopia del pasaporte.</w:t>
      </w:r>
    </w:p>
    <w:p w14:paraId="1E15B7D3" w14:textId="4E21B80D" w:rsidR="006E0AE8" w:rsidRDefault="006E0AE8" w:rsidP="006E0AE8">
      <w:pPr>
        <w:pStyle w:val="Textosinformato"/>
        <w:numPr>
          <w:ilvl w:val="0"/>
          <w:numId w:val="7"/>
        </w:numPr>
        <w:spacing w:line="276" w:lineRule="auto"/>
        <w:jc w:val="both"/>
        <w:rPr>
          <w:color w:val="auto"/>
          <w:sz w:val="20"/>
          <w:szCs w:val="20"/>
          <w:lang w:val="es-ES"/>
        </w:rPr>
      </w:pPr>
      <w:r w:rsidRPr="006F3892">
        <w:rPr>
          <w:color w:val="auto"/>
          <w:sz w:val="20"/>
          <w:szCs w:val="20"/>
          <w:lang w:val="es-ES"/>
        </w:rPr>
        <w:t>Fotocopias de los certificados académicos personales de las titulaciones superiores y de las titulaciones que dan acceso al doctorado, donde consten las calificaciones obtenidas.</w:t>
      </w:r>
    </w:p>
    <w:p w14:paraId="04AC56BA" w14:textId="16072AB6" w:rsidR="00122F09" w:rsidRPr="006F3892" w:rsidRDefault="00122F09" w:rsidP="006E0AE8">
      <w:pPr>
        <w:pStyle w:val="Textosinformato"/>
        <w:numPr>
          <w:ilvl w:val="0"/>
          <w:numId w:val="7"/>
        </w:numPr>
        <w:spacing w:line="276" w:lineRule="auto"/>
        <w:jc w:val="both"/>
        <w:rPr>
          <w:color w:val="auto"/>
          <w:sz w:val="20"/>
          <w:szCs w:val="20"/>
          <w:lang w:val="es-ES"/>
        </w:rPr>
      </w:pPr>
      <w:r>
        <w:rPr>
          <w:color w:val="auto"/>
          <w:sz w:val="20"/>
          <w:szCs w:val="20"/>
          <w:lang w:val="es-ES"/>
        </w:rPr>
        <w:t>Carta de aceptación de la Universidad de Girona firmada por el director de tesis propuesto y por el responsable del grupo de investigación (según modelo normalizado)</w:t>
      </w:r>
    </w:p>
    <w:p w14:paraId="05B95D53" w14:textId="77777777" w:rsidR="006E0AE8" w:rsidRPr="006F3892" w:rsidRDefault="006E0AE8" w:rsidP="006E0AE8">
      <w:pPr>
        <w:pStyle w:val="Textosinformato"/>
        <w:spacing w:line="276" w:lineRule="auto"/>
        <w:ind w:left="720"/>
        <w:jc w:val="both"/>
        <w:rPr>
          <w:b/>
          <w:color w:val="auto"/>
          <w:sz w:val="20"/>
          <w:szCs w:val="20"/>
          <w:lang w:val="es-ES"/>
        </w:rPr>
      </w:pPr>
    </w:p>
    <w:p w14:paraId="7ADB0CEB" w14:textId="77777777" w:rsidR="002E3F41" w:rsidRPr="006F3892" w:rsidRDefault="002E3F41" w:rsidP="0042237D">
      <w:pPr>
        <w:pStyle w:val="Textosinformato"/>
        <w:spacing w:line="276" w:lineRule="auto"/>
        <w:jc w:val="both"/>
        <w:rPr>
          <w:b/>
          <w:color w:val="auto"/>
          <w:sz w:val="20"/>
          <w:szCs w:val="20"/>
          <w:lang w:val="es-ES"/>
        </w:rPr>
      </w:pPr>
    </w:p>
    <w:p w14:paraId="408B8D5B" w14:textId="77777777"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 xml:space="preserve">Para poder cerrar el programa telemático será imprescindible </w:t>
      </w:r>
      <w:r w:rsidR="00D77A81">
        <w:rPr>
          <w:color w:val="auto"/>
          <w:sz w:val="20"/>
          <w:szCs w:val="20"/>
          <w:lang w:val="es-ES"/>
        </w:rPr>
        <w:t>adjuntar</w:t>
      </w:r>
      <w:r w:rsidRPr="006F3892">
        <w:rPr>
          <w:color w:val="auto"/>
          <w:sz w:val="20"/>
          <w:szCs w:val="20"/>
          <w:lang w:val="es-ES"/>
        </w:rPr>
        <w:t xml:space="preserve"> los documentos </w:t>
      </w:r>
      <w:r w:rsidR="00D77A81">
        <w:rPr>
          <w:color w:val="auto"/>
          <w:sz w:val="20"/>
          <w:szCs w:val="20"/>
          <w:lang w:val="es-ES"/>
        </w:rPr>
        <w:t>anteriores</w:t>
      </w:r>
      <w:r w:rsidRPr="006F3892">
        <w:rPr>
          <w:color w:val="auto"/>
          <w:sz w:val="20"/>
          <w:szCs w:val="20"/>
          <w:lang w:val="es-ES"/>
        </w:rPr>
        <w:t xml:space="preserve"> y en el formato </w:t>
      </w:r>
      <w:r w:rsidR="000736C7" w:rsidRPr="006F3892">
        <w:rPr>
          <w:color w:val="auto"/>
          <w:sz w:val="20"/>
          <w:szCs w:val="20"/>
          <w:lang w:val="es-ES"/>
        </w:rPr>
        <w:t>solicitado</w:t>
      </w:r>
      <w:r w:rsidRPr="006F3892">
        <w:rPr>
          <w:color w:val="auto"/>
          <w:sz w:val="20"/>
          <w:szCs w:val="20"/>
          <w:lang w:val="es-ES"/>
        </w:rPr>
        <w:t>.</w:t>
      </w:r>
    </w:p>
    <w:p w14:paraId="44BAAACF" w14:textId="77777777" w:rsidR="002E3F41" w:rsidRPr="006F3892" w:rsidRDefault="002E3F41" w:rsidP="0042237D">
      <w:pPr>
        <w:pStyle w:val="Textosinformato"/>
        <w:spacing w:line="276" w:lineRule="auto"/>
        <w:jc w:val="both"/>
        <w:rPr>
          <w:b/>
          <w:color w:val="auto"/>
          <w:sz w:val="20"/>
          <w:szCs w:val="20"/>
          <w:lang w:val="es-ES"/>
        </w:rPr>
      </w:pPr>
    </w:p>
    <w:p w14:paraId="48379D5E" w14:textId="3558D15C"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 xml:space="preserve">5.3 </w:t>
      </w:r>
      <w:r w:rsidRPr="006F3892">
        <w:rPr>
          <w:color w:val="auto"/>
          <w:sz w:val="20"/>
          <w:szCs w:val="20"/>
          <w:lang w:val="es-ES"/>
        </w:rPr>
        <w:t xml:space="preserve">La solicitud en papel </w:t>
      </w:r>
      <w:r w:rsidR="00EE79C1">
        <w:rPr>
          <w:color w:val="auto"/>
          <w:sz w:val="20"/>
          <w:szCs w:val="20"/>
          <w:lang w:val="es-ES"/>
        </w:rPr>
        <w:t xml:space="preserve">deberá </w:t>
      </w:r>
      <w:r w:rsidRPr="006F3892">
        <w:rPr>
          <w:color w:val="auto"/>
          <w:sz w:val="20"/>
          <w:szCs w:val="20"/>
          <w:lang w:val="es-ES"/>
        </w:rPr>
        <w:t>presentar</w:t>
      </w:r>
      <w:r w:rsidR="00250954" w:rsidRPr="006F3892">
        <w:rPr>
          <w:color w:val="auto"/>
          <w:sz w:val="20"/>
          <w:szCs w:val="20"/>
          <w:lang w:val="es-ES"/>
        </w:rPr>
        <w:t>se</w:t>
      </w:r>
      <w:r w:rsidRPr="006F3892">
        <w:rPr>
          <w:color w:val="auto"/>
          <w:sz w:val="20"/>
          <w:szCs w:val="20"/>
          <w:lang w:val="es-ES"/>
        </w:rPr>
        <w:t xml:space="preserve"> en</w:t>
      </w:r>
      <w:r w:rsidR="008C74D5">
        <w:rPr>
          <w:color w:val="auto"/>
          <w:sz w:val="20"/>
          <w:szCs w:val="20"/>
          <w:lang w:val="es-ES"/>
        </w:rPr>
        <w:t xml:space="preserve"> la Dirección de fomento para los estudios en el exterior de la Universidad Externado de Colombia</w:t>
      </w:r>
      <w:r w:rsidRPr="006F3892">
        <w:rPr>
          <w:color w:val="auto"/>
          <w:sz w:val="20"/>
          <w:szCs w:val="20"/>
          <w:lang w:val="es-ES"/>
        </w:rPr>
        <w:t>. La solicitud en papel deberá incluir:</w:t>
      </w:r>
    </w:p>
    <w:p w14:paraId="189CF4A5" w14:textId="77777777" w:rsidR="002E3F41" w:rsidRPr="006F3892" w:rsidRDefault="002E3F41" w:rsidP="0042237D">
      <w:pPr>
        <w:pStyle w:val="Textosinformato"/>
        <w:spacing w:line="276" w:lineRule="auto"/>
        <w:jc w:val="both"/>
        <w:rPr>
          <w:b/>
          <w:color w:val="auto"/>
          <w:sz w:val="20"/>
          <w:szCs w:val="20"/>
          <w:lang w:val="es-ES"/>
        </w:rPr>
      </w:pPr>
    </w:p>
    <w:p w14:paraId="6EA4045F" w14:textId="2EB1B25C" w:rsidR="00EE79C1" w:rsidRDefault="00EE79C1" w:rsidP="00D04868">
      <w:pPr>
        <w:pStyle w:val="Textosinformato"/>
        <w:numPr>
          <w:ilvl w:val="0"/>
          <w:numId w:val="8"/>
        </w:numPr>
        <w:spacing w:line="276" w:lineRule="auto"/>
        <w:jc w:val="both"/>
        <w:rPr>
          <w:color w:val="auto"/>
          <w:sz w:val="20"/>
          <w:szCs w:val="20"/>
          <w:lang w:val="es-ES"/>
        </w:rPr>
      </w:pPr>
      <w:r>
        <w:rPr>
          <w:color w:val="auto"/>
          <w:sz w:val="20"/>
          <w:szCs w:val="20"/>
          <w:lang w:val="es-ES"/>
        </w:rPr>
        <w:t xml:space="preserve">Resguardo que ha generado la aplicación telemática </w:t>
      </w:r>
      <w:r w:rsidR="00FC72EC" w:rsidRPr="00EE79C1">
        <w:rPr>
          <w:color w:val="auto"/>
          <w:sz w:val="20"/>
          <w:szCs w:val="20"/>
          <w:lang w:val="es-ES"/>
        </w:rPr>
        <w:t xml:space="preserve"> con la firma </w:t>
      </w:r>
      <w:r w:rsidR="00250954" w:rsidRPr="00EE79C1">
        <w:rPr>
          <w:color w:val="auto"/>
          <w:sz w:val="20"/>
          <w:szCs w:val="20"/>
          <w:lang w:val="es-ES"/>
        </w:rPr>
        <w:t>del solici</w:t>
      </w:r>
      <w:r w:rsidR="00FC72EC" w:rsidRPr="00EE79C1">
        <w:rPr>
          <w:color w:val="auto"/>
          <w:sz w:val="20"/>
          <w:szCs w:val="20"/>
          <w:lang w:val="es-ES"/>
        </w:rPr>
        <w:t xml:space="preserve">tante, </w:t>
      </w:r>
    </w:p>
    <w:p w14:paraId="46B5D6DC" w14:textId="77777777" w:rsidR="002E3F41" w:rsidRPr="00EE79C1" w:rsidRDefault="002E3F41" w:rsidP="00D04868">
      <w:pPr>
        <w:pStyle w:val="Textosinformato"/>
        <w:spacing w:line="276" w:lineRule="auto"/>
        <w:ind w:left="720"/>
        <w:jc w:val="both"/>
        <w:rPr>
          <w:color w:val="auto"/>
          <w:sz w:val="20"/>
          <w:szCs w:val="20"/>
          <w:lang w:val="es-ES"/>
        </w:rPr>
      </w:pPr>
    </w:p>
    <w:p w14:paraId="490094C8" w14:textId="77777777" w:rsidR="002E3F41" w:rsidRPr="006F3892" w:rsidRDefault="00FC72EC" w:rsidP="004B6CB5">
      <w:pPr>
        <w:pStyle w:val="Textosinformato"/>
        <w:numPr>
          <w:ilvl w:val="0"/>
          <w:numId w:val="8"/>
        </w:numPr>
        <w:spacing w:line="276" w:lineRule="auto"/>
        <w:jc w:val="both"/>
        <w:rPr>
          <w:color w:val="auto"/>
          <w:sz w:val="20"/>
          <w:szCs w:val="20"/>
          <w:lang w:val="es-ES"/>
        </w:rPr>
      </w:pPr>
      <w:r w:rsidRPr="006F3892">
        <w:rPr>
          <w:color w:val="auto"/>
          <w:sz w:val="20"/>
          <w:szCs w:val="20"/>
          <w:lang w:val="es-ES"/>
        </w:rPr>
        <w:t>Fotocopia del pasaporte.</w:t>
      </w:r>
    </w:p>
    <w:p w14:paraId="365894D9" w14:textId="77777777" w:rsidR="002E3F41" w:rsidRPr="006F3892" w:rsidRDefault="002E3F41" w:rsidP="0042237D">
      <w:pPr>
        <w:pStyle w:val="Textosinformato"/>
        <w:spacing w:line="276" w:lineRule="auto"/>
        <w:jc w:val="both"/>
        <w:rPr>
          <w:color w:val="auto"/>
          <w:sz w:val="20"/>
          <w:szCs w:val="20"/>
          <w:lang w:val="es-ES"/>
        </w:rPr>
      </w:pPr>
    </w:p>
    <w:p w14:paraId="32325FFF" w14:textId="0EB1A33D" w:rsidR="002E3F41" w:rsidRDefault="00FC72EC" w:rsidP="006E4483">
      <w:pPr>
        <w:pStyle w:val="Textosinformato"/>
        <w:numPr>
          <w:ilvl w:val="0"/>
          <w:numId w:val="8"/>
        </w:numPr>
        <w:spacing w:line="276" w:lineRule="auto"/>
        <w:jc w:val="both"/>
        <w:rPr>
          <w:color w:val="auto"/>
          <w:sz w:val="20"/>
          <w:szCs w:val="20"/>
          <w:lang w:val="es-ES"/>
        </w:rPr>
      </w:pPr>
      <w:r w:rsidRPr="00014FA9">
        <w:rPr>
          <w:color w:val="auto"/>
          <w:sz w:val="20"/>
          <w:szCs w:val="20"/>
          <w:lang w:val="es-ES"/>
        </w:rPr>
        <w:t>Fotocopias compulsada</w:t>
      </w:r>
      <w:r w:rsidR="00250954" w:rsidRPr="00014FA9">
        <w:rPr>
          <w:color w:val="auto"/>
          <w:sz w:val="20"/>
          <w:szCs w:val="20"/>
          <w:lang w:val="es-ES"/>
        </w:rPr>
        <w:t>s</w:t>
      </w:r>
      <w:r w:rsidRPr="00014FA9">
        <w:rPr>
          <w:color w:val="auto"/>
          <w:sz w:val="20"/>
          <w:szCs w:val="20"/>
          <w:lang w:val="es-ES"/>
        </w:rPr>
        <w:t xml:space="preserve"> u originales de los certificados académicos personales de las titulaciones superiores y de las titulaciones que dan acceso al doctorado, donde conste</w:t>
      </w:r>
      <w:r w:rsidR="00014FA9">
        <w:rPr>
          <w:color w:val="auto"/>
          <w:sz w:val="20"/>
          <w:szCs w:val="20"/>
          <w:lang w:val="es-ES"/>
        </w:rPr>
        <w:t>n las calificaciones obtenidas.</w:t>
      </w:r>
    </w:p>
    <w:p w14:paraId="7974BE33" w14:textId="77777777" w:rsidR="00014FA9" w:rsidRPr="00014FA9" w:rsidRDefault="00014FA9" w:rsidP="00014FA9">
      <w:pPr>
        <w:pStyle w:val="Textosinformato"/>
        <w:spacing w:line="276" w:lineRule="auto"/>
        <w:jc w:val="both"/>
        <w:rPr>
          <w:color w:val="auto"/>
          <w:sz w:val="20"/>
          <w:szCs w:val="20"/>
          <w:lang w:val="es-ES"/>
        </w:rPr>
      </w:pPr>
    </w:p>
    <w:p w14:paraId="7AB33686" w14:textId="77777777" w:rsidR="002E3F41" w:rsidRPr="006F3892" w:rsidRDefault="002E3F41" w:rsidP="0042237D">
      <w:pPr>
        <w:pStyle w:val="Textosinformato"/>
        <w:spacing w:line="276" w:lineRule="auto"/>
        <w:jc w:val="both"/>
        <w:rPr>
          <w:b/>
          <w:color w:val="auto"/>
          <w:sz w:val="20"/>
          <w:szCs w:val="20"/>
          <w:lang w:val="es-ES"/>
        </w:rPr>
      </w:pPr>
    </w:p>
    <w:p w14:paraId="2FC936D5" w14:textId="6D9AE746" w:rsidR="00EE79C1" w:rsidRPr="003A124C" w:rsidRDefault="00FC72EC" w:rsidP="0042237D">
      <w:pPr>
        <w:pStyle w:val="Textosinformato"/>
        <w:spacing w:line="276" w:lineRule="auto"/>
        <w:jc w:val="both"/>
        <w:rPr>
          <w:b/>
          <w:color w:val="auto"/>
          <w:sz w:val="20"/>
          <w:szCs w:val="20"/>
          <w:lang w:val="es-ES"/>
        </w:rPr>
      </w:pPr>
      <w:r w:rsidRPr="006F3892">
        <w:rPr>
          <w:b/>
          <w:color w:val="auto"/>
          <w:sz w:val="20"/>
          <w:szCs w:val="20"/>
          <w:lang w:val="es-ES"/>
        </w:rPr>
        <w:t xml:space="preserve">5.4 </w:t>
      </w:r>
      <w:r w:rsidRPr="006F3892">
        <w:rPr>
          <w:color w:val="auto"/>
          <w:sz w:val="20"/>
          <w:szCs w:val="20"/>
          <w:lang w:val="es-ES"/>
        </w:rPr>
        <w:t>El plazo para la presentación</w:t>
      </w:r>
      <w:r w:rsidR="00D00E2E">
        <w:rPr>
          <w:color w:val="auto"/>
          <w:sz w:val="20"/>
          <w:szCs w:val="20"/>
          <w:lang w:val="es-ES"/>
        </w:rPr>
        <w:t>, tanto telemática como en papel</w:t>
      </w:r>
      <w:r w:rsidRPr="006F3892">
        <w:rPr>
          <w:color w:val="auto"/>
          <w:sz w:val="20"/>
          <w:szCs w:val="20"/>
          <w:lang w:val="es-ES"/>
        </w:rPr>
        <w:t xml:space="preserve"> de la solicitud</w:t>
      </w:r>
      <w:r w:rsidR="00D00E2E">
        <w:rPr>
          <w:color w:val="auto"/>
          <w:sz w:val="20"/>
          <w:szCs w:val="20"/>
          <w:lang w:val="es-ES"/>
        </w:rPr>
        <w:t>,</w:t>
      </w:r>
      <w:r w:rsidR="00250954" w:rsidRPr="006F3892">
        <w:rPr>
          <w:color w:val="auto"/>
          <w:sz w:val="20"/>
          <w:szCs w:val="20"/>
          <w:lang w:val="es-ES"/>
        </w:rPr>
        <w:t xml:space="preserve"> </w:t>
      </w:r>
      <w:r w:rsidRPr="006F3892">
        <w:rPr>
          <w:color w:val="auto"/>
          <w:sz w:val="20"/>
          <w:szCs w:val="20"/>
          <w:lang w:val="es-ES"/>
        </w:rPr>
        <w:t>finalizará el</w:t>
      </w:r>
      <w:r w:rsidRPr="003A124C">
        <w:rPr>
          <w:b/>
          <w:color w:val="auto"/>
          <w:sz w:val="20"/>
          <w:szCs w:val="20"/>
          <w:lang w:val="es-ES"/>
        </w:rPr>
        <w:t xml:space="preserve"> </w:t>
      </w:r>
      <w:r w:rsidR="00C07504">
        <w:rPr>
          <w:b/>
          <w:color w:val="auto"/>
          <w:sz w:val="20"/>
          <w:szCs w:val="20"/>
          <w:lang w:val="es-ES"/>
        </w:rPr>
        <w:t>2</w:t>
      </w:r>
      <w:r w:rsidR="003A124C" w:rsidRPr="003A124C">
        <w:rPr>
          <w:b/>
          <w:color w:val="auto"/>
          <w:sz w:val="20"/>
          <w:szCs w:val="20"/>
          <w:lang w:val="es-ES"/>
        </w:rPr>
        <w:t>2 de junio de 2016</w:t>
      </w:r>
      <w:r w:rsidRPr="003A124C">
        <w:rPr>
          <w:b/>
          <w:color w:val="auto"/>
          <w:sz w:val="20"/>
          <w:szCs w:val="20"/>
          <w:lang w:val="es-ES"/>
        </w:rPr>
        <w:t xml:space="preserve"> </w:t>
      </w:r>
    </w:p>
    <w:p w14:paraId="11F20EC2" w14:textId="77777777" w:rsidR="00D00E2E" w:rsidRDefault="00D00E2E" w:rsidP="0042237D">
      <w:pPr>
        <w:pStyle w:val="Textosinformato"/>
        <w:spacing w:line="276" w:lineRule="auto"/>
        <w:jc w:val="both"/>
        <w:rPr>
          <w:color w:val="auto"/>
          <w:sz w:val="20"/>
          <w:szCs w:val="20"/>
          <w:lang w:val="es-ES"/>
        </w:rPr>
      </w:pPr>
    </w:p>
    <w:p w14:paraId="483FB774" w14:textId="24789152" w:rsidR="002E3F41" w:rsidRPr="006F3892" w:rsidRDefault="00D00E2E" w:rsidP="0042237D">
      <w:pPr>
        <w:pStyle w:val="Textosinformato"/>
        <w:spacing w:line="276" w:lineRule="auto"/>
        <w:jc w:val="both"/>
        <w:rPr>
          <w:b/>
          <w:color w:val="auto"/>
          <w:sz w:val="20"/>
          <w:szCs w:val="20"/>
          <w:lang w:val="es-ES"/>
        </w:rPr>
      </w:pPr>
      <w:r>
        <w:rPr>
          <w:color w:val="auto"/>
          <w:sz w:val="20"/>
          <w:szCs w:val="20"/>
          <w:lang w:val="es-ES"/>
        </w:rPr>
        <w:t xml:space="preserve">Solo podrán ser admitidas </w:t>
      </w:r>
      <w:r w:rsidR="00FC72EC" w:rsidRPr="006F3892">
        <w:rPr>
          <w:color w:val="auto"/>
          <w:sz w:val="20"/>
          <w:szCs w:val="20"/>
          <w:lang w:val="es-ES"/>
        </w:rPr>
        <w:t xml:space="preserve"> a trámite aquellas solicitudes que </w:t>
      </w:r>
      <w:r>
        <w:rPr>
          <w:color w:val="auto"/>
          <w:sz w:val="20"/>
          <w:szCs w:val="20"/>
          <w:lang w:val="es-ES"/>
        </w:rPr>
        <w:t xml:space="preserve">se </w:t>
      </w:r>
      <w:r w:rsidR="00FC72EC" w:rsidRPr="006F3892">
        <w:rPr>
          <w:color w:val="auto"/>
          <w:sz w:val="20"/>
          <w:szCs w:val="20"/>
          <w:lang w:val="es-ES"/>
        </w:rPr>
        <w:t>hayan presentado</w:t>
      </w:r>
      <w:r>
        <w:rPr>
          <w:color w:val="auto"/>
          <w:sz w:val="20"/>
          <w:szCs w:val="20"/>
          <w:lang w:val="es-ES"/>
        </w:rPr>
        <w:t>,</w:t>
      </w:r>
      <w:r w:rsidRPr="006F3892" w:rsidDel="00D00E2E">
        <w:rPr>
          <w:color w:val="auto"/>
          <w:sz w:val="20"/>
          <w:szCs w:val="20"/>
          <w:lang w:val="es-ES"/>
        </w:rPr>
        <w:t xml:space="preserve"> </w:t>
      </w:r>
      <w:r>
        <w:rPr>
          <w:color w:val="auto"/>
          <w:sz w:val="20"/>
          <w:szCs w:val="20"/>
          <w:lang w:val="es-ES"/>
        </w:rPr>
        <w:t>dentro del plazo de presentación de solicitudes,</w:t>
      </w:r>
      <w:r w:rsidR="00FC72EC" w:rsidRPr="006F3892">
        <w:rPr>
          <w:color w:val="auto"/>
          <w:sz w:val="20"/>
          <w:szCs w:val="20"/>
          <w:lang w:val="es-ES"/>
        </w:rPr>
        <w:t xml:space="preserve"> tanto telemáticamente como </w:t>
      </w:r>
      <w:r w:rsidR="0068445A">
        <w:rPr>
          <w:color w:val="auto"/>
          <w:sz w:val="20"/>
          <w:szCs w:val="20"/>
          <w:lang w:val="es-ES"/>
        </w:rPr>
        <w:t>en papel</w:t>
      </w:r>
      <w:r>
        <w:rPr>
          <w:color w:val="auto"/>
          <w:sz w:val="20"/>
          <w:szCs w:val="20"/>
          <w:lang w:val="es-ES"/>
        </w:rPr>
        <w:t>.</w:t>
      </w:r>
    </w:p>
    <w:p w14:paraId="4F6DB1E2" w14:textId="77777777" w:rsidR="002E3F41" w:rsidRPr="006F3892" w:rsidRDefault="002E3F41" w:rsidP="0042237D">
      <w:pPr>
        <w:pStyle w:val="Textosinformato"/>
        <w:spacing w:line="276" w:lineRule="auto"/>
        <w:jc w:val="both"/>
        <w:rPr>
          <w:b/>
          <w:color w:val="auto"/>
          <w:sz w:val="20"/>
          <w:szCs w:val="20"/>
          <w:lang w:val="es-ES"/>
        </w:rPr>
      </w:pPr>
    </w:p>
    <w:p w14:paraId="3E4E15A6" w14:textId="78D4B442" w:rsidR="002E3F41" w:rsidRPr="006F3892" w:rsidRDefault="00FC72EC" w:rsidP="0042237D">
      <w:pPr>
        <w:pStyle w:val="Textosinformato"/>
        <w:spacing w:line="276" w:lineRule="auto"/>
        <w:jc w:val="both"/>
        <w:rPr>
          <w:b/>
          <w:color w:val="auto"/>
          <w:spacing w:val="-2"/>
          <w:sz w:val="20"/>
          <w:szCs w:val="20"/>
          <w:lang w:val="es-ES"/>
        </w:rPr>
      </w:pPr>
      <w:r w:rsidRPr="006F3892">
        <w:rPr>
          <w:b/>
          <w:color w:val="auto"/>
          <w:spacing w:val="-2"/>
          <w:sz w:val="20"/>
          <w:szCs w:val="20"/>
          <w:lang w:val="es-ES"/>
        </w:rPr>
        <w:lastRenderedPageBreak/>
        <w:t xml:space="preserve">5.5 </w:t>
      </w:r>
      <w:r w:rsidRPr="006F3892">
        <w:rPr>
          <w:color w:val="auto"/>
          <w:spacing w:val="-2"/>
          <w:sz w:val="20"/>
          <w:szCs w:val="20"/>
          <w:lang w:val="es-ES"/>
        </w:rPr>
        <w:t xml:space="preserve">Finalizado el plazo de presentación de </w:t>
      </w:r>
      <w:r w:rsidR="00250954" w:rsidRPr="006F3892">
        <w:rPr>
          <w:color w:val="auto"/>
          <w:spacing w:val="-2"/>
          <w:sz w:val="20"/>
          <w:szCs w:val="20"/>
          <w:lang w:val="es-ES"/>
        </w:rPr>
        <w:t>solicitu</w:t>
      </w:r>
      <w:r w:rsidRPr="006F3892">
        <w:rPr>
          <w:color w:val="auto"/>
          <w:spacing w:val="-2"/>
          <w:sz w:val="20"/>
          <w:szCs w:val="20"/>
          <w:lang w:val="es-ES"/>
        </w:rPr>
        <w:t>des,</w:t>
      </w:r>
      <w:r w:rsidR="00D00E2E">
        <w:rPr>
          <w:color w:val="auto"/>
          <w:spacing w:val="-2"/>
          <w:sz w:val="20"/>
          <w:szCs w:val="20"/>
          <w:lang w:val="es-ES"/>
        </w:rPr>
        <w:t xml:space="preserve"> </w:t>
      </w:r>
      <w:r w:rsidR="00D00E2E">
        <w:rPr>
          <w:color w:val="auto"/>
          <w:sz w:val="20"/>
          <w:szCs w:val="20"/>
          <w:lang w:val="es-ES"/>
        </w:rPr>
        <w:t>l</w:t>
      </w:r>
      <w:r w:rsidR="00D00E2E" w:rsidRPr="00EE79C1">
        <w:rPr>
          <w:color w:val="auto"/>
          <w:sz w:val="20"/>
          <w:szCs w:val="20"/>
          <w:lang w:val="es-ES"/>
        </w:rPr>
        <w:t>a Universidad de Externado emitirá un certificado</w:t>
      </w:r>
      <w:r w:rsidR="00D00E2E">
        <w:rPr>
          <w:color w:val="auto"/>
          <w:sz w:val="20"/>
          <w:szCs w:val="20"/>
          <w:lang w:val="es-ES"/>
        </w:rPr>
        <w:t xml:space="preserve"> del estado de las solicitudes recibidas en su centro </w:t>
      </w:r>
      <w:r w:rsidR="00F82C49">
        <w:rPr>
          <w:color w:val="auto"/>
          <w:sz w:val="20"/>
          <w:szCs w:val="20"/>
          <w:lang w:val="es-ES"/>
        </w:rPr>
        <w:t xml:space="preserve">y las reconversiones de los expedientes académicos con sistema de cálculo diferente al requerido en el punto 2.1.c.1 </w:t>
      </w:r>
      <w:r w:rsidR="00D00E2E">
        <w:rPr>
          <w:color w:val="auto"/>
          <w:sz w:val="20"/>
          <w:szCs w:val="20"/>
          <w:lang w:val="es-ES"/>
        </w:rPr>
        <w:t xml:space="preserve">y lo librará a la Universidad de Girona en los 7 días hábiles siguientes al plazo de presentación de solicitudes. La Universidad de Girona, </w:t>
      </w:r>
      <w:r w:rsidRPr="006F3892">
        <w:rPr>
          <w:color w:val="auto"/>
          <w:spacing w:val="-2"/>
          <w:sz w:val="20"/>
          <w:szCs w:val="20"/>
          <w:lang w:val="es-ES"/>
        </w:rPr>
        <w:t xml:space="preserve">en los 10 días </w:t>
      </w:r>
      <w:r w:rsidR="00014FA9">
        <w:rPr>
          <w:color w:val="auto"/>
          <w:spacing w:val="-2"/>
          <w:sz w:val="20"/>
          <w:szCs w:val="20"/>
          <w:lang w:val="es-ES"/>
        </w:rPr>
        <w:t>hábiles</w:t>
      </w:r>
      <w:r w:rsidRPr="006F3892">
        <w:rPr>
          <w:color w:val="auto"/>
          <w:spacing w:val="-2"/>
          <w:sz w:val="20"/>
          <w:szCs w:val="20"/>
          <w:lang w:val="es-ES"/>
        </w:rPr>
        <w:t xml:space="preserve"> </w:t>
      </w:r>
      <w:r w:rsidR="00FC27D8" w:rsidRPr="006F3892">
        <w:rPr>
          <w:color w:val="auto"/>
          <w:spacing w:val="-2"/>
          <w:sz w:val="20"/>
          <w:szCs w:val="20"/>
          <w:lang w:val="es-ES"/>
        </w:rPr>
        <w:t xml:space="preserve">siguientes </w:t>
      </w:r>
      <w:r w:rsidR="00FC27D8">
        <w:rPr>
          <w:color w:val="auto"/>
          <w:spacing w:val="-2"/>
          <w:sz w:val="20"/>
          <w:szCs w:val="20"/>
          <w:lang w:val="es-ES"/>
        </w:rPr>
        <w:t xml:space="preserve"> </w:t>
      </w:r>
      <w:r w:rsidR="00D00E2E">
        <w:rPr>
          <w:color w:val="auto"/>
          <w:spacing w:val="-2"/>
          <w:sz w:val="20"/>
          <w:szCs w:val="20"/>
          <w:lang w:val="es-ES"/>
        </w:rPr>
        <w:t xml:space="preserve">mediante </w:t>
      </w:r>
      <w:r w:rsidR="00250954" w:rsidRPr="006F3892">
        <w:rPr>
          <w:color w:val="auto"/>
          <w:spacing w:val="-2"/>
          <w:sz w:val="20"/>
          <w:szCs w:val="20"/>
          <w:lang w:val="es-ES"/>
        </w:rPr>
        <w:t>la</w:t>
      </w:r>
      <w:r w:rsidRPr="006F3892">
        <w:rPr>
          <w:color w:val="auto"/>
          <w:spacing w:val="-2"/>
          <w:sz w:val="20"/>
          <w:szCs w:val="20"/>
          <w:lang w:val="es-ES"/>
        </w:rPr>
        <w:t xml:space="preserve"> </w:t>
      </w:r>
      <w:r w:rsidR="006B1A9A">
        <w:rPr>
          <w:color w:val="auto"/>
          <w:spacing w:val="-2"/>
          <w:sz w:val="20"/>
          <w:szCs w:val="20"/>
          <w:lang w:val="es-ES"/>
        </w:rPr>
        <w:t>Oficina de investigación y transferencia de tecnología (</w:t>
      </w:r>
      <w:r w:rsidRPr="006F3892">
        <w:rPr>
          <w:color w:val="auto"/>
          <w:spacing w:val="-2"/>
          <w:sz w:val="20"/>
          <w:szCs w:val="20"/>
          <w:lang w:val="es-ES"/>
        </w:rPr>
        <w:t>OITT</w:t>
      </w:r>
      <w:r w:rsidR="006B1A9A">
        <w:rPr>
          <w:color w:val="auto"/>
          <w:spacing w:val="-2"/>
          <w:sz w:val="20"/>
          <w:szCs w:val="20"/>
          <w:lang w:val="es-ES"/>
        </w:rPr>
        <w:t>)</w:t>
      </w:r>
      <w:r w:rsidRPr="006F3892">
        <w:rPr>
          <w:color w:val="auto"/>
          <w:spacing w:val="-2"/>
          <w:sz w:val="20"/>
          <w:szCs w:val="20"/>
          <w:lang w:val="es-ES"/>
        </w:rPr>
        <w:t xml:space="preserve"> hará pública la relación provisional de admitidos y excluidos</w:t>
      </w:r>
      <w:r w:rsidR="00250954" w:rsidRPr="006F3892">
        <w:rPr>
          <w:color w:val="auto"/>
          <w:spacing w:val="-2"/>
          <w:sz w:val="20"/>
          <w:szCs w:val="20"/>
          <w:lang w:val="es-ES"/>
        </w:rPr>
        <w:t>,</w:t>
      </w:r>
      <w:r w:rsidRPr="006F3892">
        <w:rPr>
          <w:color w:val="auto"/>
          <w:spacing w:val="-2"/>
          <w:sz w:val="20"/>
          <w:szCs w:val="20"/>
          <w:lang w:val="es-ES"/>
        </w:rPr>
        <w:t xml:space="preserve"> especificando, en su caso, las causas de exclusión, en el tablón de anuncios electrónico </w:t>
      </w:r>
      <w:r w:rsidR="00250954" w:rsidRPr="006F3892">
        <w:rPr>
          <w:color w:val="auto"/>
          <w:spacing w:val="-2"/>
          <w:sz w:val="20"/>
          <w:szCs w:val="20"/>
          <w:lang w:val="es-ES"/>
        </w:rPr>
        <w:t>de la sede e</w:t>
      </w:r>
      <w:r w:rsidRPr="006F3892">
        <w:rPr>
          <w:color w:val="auto"/>
          <w:spacing w:val="-2"/>
          <w:sz w:val="20"/>
          <w:szCs w:val="20"/>
          <w:lang w:val="es-ES"/>
        </w:rPr>
        <w:t>lectrónica de la Universidad de Girona.</w:t>
      </w:r>
    </w:p>
    <w:p w14:paraId="54A16662" w14:textId="77777777" w:rsidR="002E3F41" w:rsidRPr="006F3892" w:rsidRDefault="002E3F41" w:rsidP="0042237D">
      <w:pPr>
        <w:pStyle w:val="Textosinformato"/>
        <w:spacing w:line="276" w:lineRule="auto"/>
        <w:jc w:val="both"/>
        <w:rPr>
          <w:b/>
          <w:color w:val="auto"/>
          <w:sz w:val="20"/>
          <w:szCs w:val="20"/>
          <w:lang w:val="es-ES"/>
        </w:rPr>
      </w:pPr>
    </w:p>
    <w:p w14:paraId="4EE198B7" w14:textId="4BDE811A"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 xml:space="preserve">Las personas interesadas podrán presentar alegaciones contra esta lista provisional, así como enmendar su solicitud, en el plazo máximo de </w:t>
      </w:r>
      <w:r w:rsidR="00CF15AF">
        <w:rPr>
          <w:color w:val="auto"/>
          <w:sz w:val="20"/>
          <w:szCs w:val="20"/>
          <w:lang w:val="es-ES"/>
        </w:rPr>
        <w:t>7</w:t>
      </w:r>
      <w:r w:rsidR="00CF15AF" w:rsidRPr="006F3892">
        <w:rPr>
          <w:color w:val="auto"/>
          <w:sz w:val="20"/>
          <w:szCs w:val="20"/>
          <w:lang w:val="es-ES"/>
        </w:rPr>
        <w:t xml:space="preserve"> </w:t>
      </w:r>
      <w:r w:rsidRPr="006F3892">
        <w:rPr>
          <w:color w:val="auto"/>
          <w:sz w:val="20"/>
          <w:szCs w:val="20"/>
          <w:lang w:val="es-ES"/>
        </w:rPr>
        <w:t xml:space="preserve">días </w:t>
      </w:r>
      <w:r w:rsidR="00014FA9">
        <w:rPr>
          <w:color w:val="auto"/>
          <w:sz w:val="20"/>
          <w:szCs w:val="20"/>
          <w:lang w:val="es-ES"/>
        </w:rPr>
        <w:t>hábiles</w:t>
      </w:r>
      <w:r w:rsidRPr="006F3892">
        <w:rPr>
          <w:color w:val="auto"/>
          <w:sz w:val="20"/>
          <w:szCs w:val="20"/>
          <w:lang w:val="es-ES"/>
        </w:rPr>
        <w:t xml:space="preserve"> a partir del día siguiente de la publicación de la lista. Si no se presentara </w:t>
      </w:r>
      <w:r w:rsidR="00250954" w:rsidRPr="006F3892">
        <w:rPr>
          <w:color w:val="auto"/>
          <w:sz w:val="20"/>
          <w:szCs w:val="20"/>
          <w:lang w:val="es-ES"/>
        </w:rPr>
        <w:t>ninguna</w:t>
      </w:r>
      <w:r w:rsidRPr="006F3892">
        <w:rPr>
          <w:color w:val="auto"/>
          <w:sz w:val="20"/>
          <w:szCs w:val="20"/>
          <w:lang w:val="es-ES"/>
        </w:rPr>
        <w:t xml:space="preserve"> alegación, esta lista </w:t>
      </w:r>
      <w:r w:rsidR="00250954" w:rsidRPr="006F3892">
        <w:rPr>
          <w:color w:val="auto"/>
          <w:sz w:val="20"/>
          <w:szCs w:val="20"/>
          <w:lang w:val="es-ES"/>
        </w:rPr>
        <w:t xml:space="preserve">pasará a ser </w:t>
      </w:r>
      <w:r w:rsidRPr="006F3892">
        <w:rPr>
          <w:color w:val="auto"/>
          <w:sz w:val="20"/>
          <w:szCs w:val="20"/>
          <w:lang w:val="es-ES"/>
        </w:rPr>
        <w:t>definitiva sin necesidad de llevar a cabo la publicación prevista en el párrafo siguiente.</w:t>
      </w:r>
    </w:p>
    <w:p w14:paraId="3FAC7986" w14:textId="77777777" w:rsidR="002E3F41" w:rsidRPr="006F3892" w:rsidRDefault="002E3F41" w:rsidP="0042237D">
      <w:pPr>
        <w:pStyle w:val="Textosinformato"/>
        <w:spacing w:line="276" w:lineRule="auto"/>
        <w:jc w:val="both"/>
        <w:rPr>
          <w:b/>
          <w:color w:val="auto"/>
          <w:sz w:val="20"/>
          <w:szCs w:val="20"/>
          <w:lang w:val="es-ES"/>
        </w:rPr>
      </w:pPr>
    </w:p>
    <w:p w14:paraId="56BEE9BD" w14:textId="6A7D4663"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 xml:space="preserve">Transcurrido este plazo, </w:t>
      </w:r>
      <w:r w:rsidR="006C72CB">
        <w:rPr>
          <w:color w:val="auto"/>
          <w:sz w:val="20"/>
          <w:szCs w:val="20"/>
          <w:lang w:val="es-ES"/>
        </w:rPr>
        <w:t>una Comisión Mixta integrada por dos personas de cada Universidad y presidida por el Vicerector de Investigación de la UdG acordará la lista definitiva de admitidos y excluidos, que</w:t>
      </w:r>
      <w:r w:rsidRPr="006F3892">
        <w:rPr>
          <w:color w:val="auto"/>
          <w:sz w:val="20"/>
          <w:szCs w:val="20"/>
          <w:lang w:val="es-ES"/>
        </w:rPr>
        <w:t xml:space="preserve"> </w:t>
      </w:r>
      <w:r w:rsidR="006C72CB">
        <w:rPr>
          <w:color w:val="auto"/>
          <w:sz w:val="20"/>
          <w:szCs w:val="20"/>
          <w:lang w:val="es-ES"/>
        </w:rPr>
        <w:t xml:space="preserve">se </w:t>
      </w:r>
      <w:r w:rsidRPr="006F3892">
        <w:rPr>
          <w:color w:val="auto"/>
          <w:sz w:val="20"/>
          <w:szCs w:val="20"/>
          <w:lang w:val="es-ES"/>
        </w:rPr>
        <w:t xml:space="preserve">publicará </w:t>
      </w:r>
      <w:r w:rsidR="006C72CB">
        <w:rPr>
          <w:color w:val="auto"/>
          <w:sz w:val="20"/>
          <w:szCs w:val="20"/>
          <w:lang w:val="es-ES"/>
        </w:rPr>
        <w:t xml:space="preserve">por resolución del Vicerector de Investigación </w:t>
      </w:r>
      <w:r w:rsidRPr="006F3892">
        <w:rPr>
          <w:color w:val="auto"/>
          <w:sz w:val="20"/>
          <w:szCs w:val="20"/>
          <w:lang w:val="es-ES"/>
        </w:rPr>
        <w:t xml:space="preserve">en el tablón de anuncios electrónico </w:t>
      </w:r>
      <w:r w:rsidR="00250954" w:rsidRPr="006F3892">
        <w:rPr>
          <w:color w:val="auto"/>
          <w:sz w:val="20"/>
          <w:szCs w:val="20"/>
          <w:lang w:val="es-ES"/>
        </w:rPr>
        <w:t>de la sede e</w:t>
      </w:r>
      <w:r w:rsidRPr="006F3892">
        <w:rPr>
          <w:color w:val="auto"/>
          <w:sz w:val="20"/>
          <w:szCs w:val="20"/>
          <w:lang w:val="es-ES"/>
        </w:rPr>
        <w:t xml:space="preserve">lectrónica de la Universidad de Girona. </w:t>
      </w:r>
      <w:r w:rsidR="00250954" w:rsidRPr="006F3892">
        <w:rPr>
          <w:color w:val="auto"/>
          <w:sz w:val="20"/>
          <w:szCs w:val="20"/>
          <w:lang w:val="es-ES"/>
        </w:rPr>
        <w:t>Contra esta r</w:t>
      </w:r>
      <w:r w:rsidRPr="006F3892">
        <w:rPr>
          <w:color w:val="auto"/>
          <w:sz w:val="20"/>
          <w:szCs w:val="20"/>
          <w:lang w:val="es-ES"/>
        </w:rPr>
        <w:t xml:space="preserve">esolución se podrá interponer recurso de alzada </w:t>
      </w:r>
      <w:r w:rsidR="00250954" w:rsidRPr="006F3892">
        <w:rPr>
          <w:color w:val="auto"/>
          <w:sz w:val="20"/>
          <w:szCs w:val="20"/>
          <w:lang w:val="es-ES"/>
        </w:rPr>
        <w:t>ante el r</w:t>
      </w:r>
      <w:r w:rsidRPr="006F3892">
        <w:rPr>
          <w:color w:val="auto"/>
          <w:sz w:val="20"/>
          <w:szCs w:val="20"/>
          <w:lang w:val="es-ES"/>
        </w:rPr>
        <w:t>ector</w:t>
      </w:r>
      <w:r w:rsidR="006C72CB">
        <w:rPr>
          <w:color w:val="auto"/>
          <w:sz w:val="20"/>
          <w:szCs w:val="20"/>
          <w:lang w:val="es-ES"/>
        </w:rPr>
        <w:t xml:space="preserve"> de la Universidad de Girona</w:t>
      </w:r>
      <w:r w:rsidRPr="006F3892">
        <w:rPr>
          <w:color w:val="auto"/>
          <w:sz w:val="20"/>
          <w:szCs w:val="20"/>
          <w:lang w:val="es-ES"/>
        </w:rPr>
        <w:t xml:space="preserve"> en los términos previstos en el artículo 107 de la Ley 30/1992, de 26 de noviembre, de Régimen jurídico de las administraciones públicas y del procedimiento administrativo común, modificada por la Ley 4/1999, de 13 de enero.</w:t>
      </w:r>
    </w:p>
    <w:p w14:paraId="7519CC40" w14:textId="77777777" w:rsidR="002E3F41" w:rsidRPr="006F3892" w:rsidRDefault="002E3F41" w:rsidP="0042237D">
      <w:pPr>
        <w:pStyle w:val="Textosinformato"/>
        <w:spacing w:line="276" w:lineRule="auto"/>
        <w:jc w:val="both"/>
        <w:rPr>
          <w:b/>
          <w:color w:val="auto"/>
          <w:sz w:val="20"/>
          <w:szCs w:val="20"/>
          <w:lang w:val="es-ES"/>
        </w:rPr>
      </w:pPr>
    </w:p>
    <w:p w14:paraId="0A3F0AC0" w14:textId="21E6888E" w:rsidR="00265E2D" w:rsidRPr="006F3892" w:rsidRDefault="00250954" w:rsidP="0042237D">
      <w:pPr>
        <w:pStyle w:val="Textosinformato"/>
        <w:spacing w:line="276" w:lineRule="auto"/>
        <w:jc w:val="both"/>
        <w:rPr>
          <w:color w:val="auto"/>
          <w:sz w:val="20"/>
          <w:szCs w:val="20"/>
          <w:lang w:val="es-ES"/>
        </w:rPr>
      </w:pPr>
      <w:r w:rsidRPr="006F3892">
        <w:rPr>
          <w:color w:val="auto"/>
          <w:sz w:val="20"/>
          <w:szCs w:val="20"/>
          <w:lang w:val="es-ES"/>
        </w:rPr>
        <w:t>Una vez p</w:t>
      </w:r>
      <w:r w:rsidR="00FC72EC" w:rsidRPr="006F3892">
        <w:rPr>
          <w:color w:val="auto"/>
          <w:sz w:val="20"/>
          <w:szCs w:val="20"/>
          <w:lang w:val="es-ES"/>
        </w:rPr>
        <w:t xml:space="preserve">ublicada la lista definitiva de admitidos y excluidos, la OITT </w:t>
      </w:r>
      <w:r w:rsidRPr="006F3892">
        <w:rPr>
          <w:color w:val="auto"/>
          <w:sz w:val="20"/>
          <w:szCs w:val="20"/>
          <w:lang w:val="es-ES"/>
        </w:rPr>
        <w:t>enviará</w:t>
      </w:r>
      <w:r w:rsidR="00FC72EC" w:rsidRPr="006F3892">
        <w:rPr>
          <w:color w:val="auto"/>
          <w:sz w:val="20"/>
          <w:szCs w:val="20"/>
          <w:lang w:val="es-ES"/>
        </w:rPr>
        <w:t xml:space="preserve"> al presidente de la correspondiente </w:t>
      </w:r>
      <w:r w:rsidRPr="006F3892">
        <w:rPr>
          <w:color w:val="auto"/>
          <w:sz w:val="20"/>
          <w:szCs w:val="20"/>
          <w:lang w:val="es-ES"/>
        </w:rPr>
        <w:t>comisión de s</w:t>
      </w:r>
      <w:r w:rsidR="00FC72EC" w:rsidRPr="006F3892">
        <w:rPr>
          <w:color w:val="auto"/>
          <w:sz w:val="20"/>
          <w:szCs w:val="20"/>
          <w:lang w:val="es-ES"/>
        </w:rPr>
        <w:t>elección toda la documentación referida a la presente convocatoria.</w:t>
      </w:r>
    </w:p>
    <w:p w14:paraId="7E049606" w14:textId="77777777" w:rsidR="002E3F41" w:rsidRPr="006F3892" w:rsidRDefault="002E3F41" w:rsidP="0042237D">
      <w:pPr>
        <w:pStyle w:val="Textosinformato"/>
        <w:spacing w:line="276" w:lineRule="auto"/>
        <w:jc w:val="both"/>
        <w:rPr>
          <w:b/>
          <w:color w:val="auto"/>
          <w:sz w:val="20"/>
          <w:szCs w:val="20"/>
          <w:lang w:val="es-ES"/>
        </w:rPr>
      </w:pPr>
    </w:p>
    <w:p w14:paraId="10FC64FC"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Sexta. Proceso de selección</w:t>
      </w:r>
    </w:p>
    <w:p w14:paraId="3DBAD450" w14:textId="77777777" w:rsidR="002E3F41" w:rsidRPr="006F3892" w:rsidRDefault="002E3F41" w:rsidP="0042237D">
      <w:pPr>
        <w:pStyle w:val="Textosinformato"/>
        <w:spacing w:line="276" w:lineRule="auto"/>
        <w:jc w:val="both"/>
        <w:rPr>
          <w:b/>
          <w:color w:val="auto"/>
          <w:sz w:val="20"/>
          <w:szCs w:val="20"/>
          <w:lang w:val="es-ES"/>
        </w:rPr>
      </w:pPr>
    </w:p>
    <w:p w14:paraId="436FE6D1" w14:textId="6C2AF76F"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 xml:space="preserve">6.1 </w:t>
      </w:r>
      <w:r w:rsidR="006C72CB">
        <w:rPr>
          <w:color w:val="auto"/>
          <w:sz w:val="20"/>
          <w:szCs w:val="20"/>
          <w:lang w:val="es-ES"/>
        </w:rPr>
        <w:t xml:space="preserve">La </w:t>
      </w:r>
      <w:r w:rsidRPr="006F3892">
        <w:rPr>
          <w:color w:val="auto"/>
          <w:sz w:val="20"/>
          <w:szCs w:val="20"/>
          <w:lang w:val="es-ES"/>
        </w:rPr>
        <w:t xml:space="preserve">Comisión </w:t>
      </w:r>
      <w:r w:rsidR="006C72CB">
        <w:rPr>
          <w:color w:val="auto"/>
          <w:sz w:val="20"/>
          <w:szCs w:val="20"/>
          <w:lang w:val="es-ES"/>
        </w:rPr>
        <w:t xml:space="preserve">Mixta </w:t>
      </w:r>
      <w:r w:rsidR="00265E2D">
        <w:rPr>
          <w:color w:val="auto"/>
          <w:sz w:val="20"/>
          <w:szCs w:val="20"/>
          <w:lang w:val="es-ES"/>
        </w:rPr>
        <w:t>realizará la</w:t>
      </w:r>
      <w:r w:rsidR="00250954" w:rsidRPr="006F3892">
        <w:rPr>
          <w:color w:val="auto"/>
          <w:sz w:val="20"/>
          <w:szCs w:val="20"/>
          <w:lang w:val="es-ES"/>
        </w:rPr>
        <w:t xml:space="preserve"> s</w:t>
      </w:r>
      <w:r w:rsidRPr="006F3892">
        <w:rPr>
          <w:color w:val="auto"/>
          <w:sz w:val="20"/>
          <w:szCs w:val="20"/>
          <w:lang w:val="es-ES"/>
        </w:rPr>
        <w:t xml:space="preserve">elección </w:t>
      </w:r>
      <w:r w:rsidR="00265E2D">
        <w:rPr>
          <w:color w:val="auto"/>
          <w:sz w:val="20"/>
          <w:szCs w:val="20"/>
          <w:lang w:val="es-ES"/>
        </w:rPr>
        <w:t>de</w:t>
      </w:r>
      <w:r w:rsidRPr="006F3892">
        <w:rPr>
          <w:color w:val="auto"/>
          <w:sz w:val="20"/>
          <w:szCs w:val="20"/>
          <w:lang w:val="es-ES"/>
        </w:rPr>
        <w:t xml:space="preserve"> la presente convocatoria, y por tanto será el órgano encargado de elaborar la propuesta de resolución con los adjudicatarios</w:t>
      </w:r>
      <w:r w:rsidR="00250954" w:rsidRPr="006F3892">
        <w:rPr>
          <w:color w:val="auto"/>
          <w:sz w:val="20"/>
          <w:szCs w:val="20"/>
          <w:lang w:val="es-ES"/>
        </w:rPr>
        <w:t>,</w:t>
      </w:r>
      <w:r w:rsidRPr="006F3892">
        <w:rPr>
          <w:color w:val="auto"/>
          <w:sz w:val="20"/>
          <w:szCs w:val="20"/>
          <w:lang w:val="es-ES"/>
        </w:rPr>
        <w:t xml:space="preserve"> </w:t>
      </w:r>
      <w:r w:rsidR="00250954" w:rsidRPr="006F3892">
        <w:rPr>
          <w:color w:val="auto"/>
          <w:sz w:val="20"/>
          <w:szCs w:val="20"/>
          <w:lang w:val="es-ES"/>
        </w:rPr>
        <w:t>que</w:t>
      </w:r>
      <w:r w:rsidRPr="006F3892">
        <w:rPr>
          <w:color w:val="auto"/>
          <w:sz w:val="20"/>
          <w:szCs w:val="20"/>
          <w:lang w:val="es-ES"/>
        </w:rPr>
        <w:t xml:space="preserve"> elevar</w:t>
      </w:r>
      <w:r w:rsidR="00250954" w:rsidRPr="006F3892">
        <w:rPr>
          <w:color w:val="auto"/>
          <w:sz w:val="20"/>
          <w:szCs w:val="20"/>
          <w:lang w:val="es-ES"/>
        </w:rPr>
        <w:t>á</w:t>
      </w:r>
      <w:r w:rsidRPr="006F3892">
        <w:rPr>
          <w:color w:val="auto"/>
          <w:sz w:val="20"/>
          <w:szCs w:val="20"/>
          <w:lang w:val="es-ES"/>
        </w:rPr>
        <w:t xml:space="preserve"> </w:t>
      </w:r>
      <w:r w:rsidR="00250954" w:rsidRPr="006F3892">
        <w:rPr>
          <w:color w:val="auto"/>
          <w:sz w:val="20"/>
          <w:szCs w:val="20"/>
          <w:lang w:val="es-ES"/>
        </w:rPr>
        <w:t>al R</w:t>
      </w:r>
      <w:r w:rsidR="00AE7B59">
        <w:rPr>
          <w:color w:val="auto"/>
          <w:sz w:val="20"/>
          <w:szCs w:val="20"/>
          <w:lang w:val="es-ES"/>
        </w:rPr>
        <w:t>ector de la Universidad de Girona</w:t>
      </w:r>
      <w:r w:rsidRPr="006F3892">
        <w:rPr>
          <w:color w:val="auto"/>
          <w:sz w:val="20"/>
          <w:szCs w:val="20"/>
          <w:lang w:val="es-ES"/>
        </w:rPr>
        <w:t>. La evaluación de las solicitudes se efectua</w:t>
      </w:r>
      <w:r w:rsidR="00250954" w:rsidRPr="006F3892">
        <w:rPr>
          <w:color w:val="auto"/>
          <w:sz w:val="20"/>
          <w:szCs w:val="20"/>
          <w:lang w:val="es-ES"/>
        </w:rPr>
        <w:t>rá</w:t>
      </w:r>
      <w:r w:rsidRPr="006F3892">
        <w:rPr>
          <w:color w:val="auto"/>
          <w:sz w:val="20"/>
          <w:szCs w:val="20"/>
          <w:lang w:val="es-ES"/>
        </w:rPr>
        <w:t xml:space="preserve"> de </w:t>
      </w:r>
      <w:r w:rsidRPr="006F3892">
        <w:rPr>
          <w:color w:val="auto"/>
          <w:sz w:val="20"/>
          <w:szCs w:val="20"/>
          <w:lang w:val="es-ES"/>
        </w:rPr>
        <w:lastRenderedPageBreak/>
        <w:t>acuerdo con los criterios de valoración que se relacionan a continuación. El personal técnico de</w:t>
      </w:r>
      <w:r w:rsidR="00250954" w:rsidRPr="006F3892">
        <w:rPr>
          <w:color w:val="auto"/>
          <w:sz w:val="20"/>
          <w:szCs w:val="20"/>
          <w:lang w:val="es-ES"/>
        </w:rPr>
        <w:t xml:space="preserve"> </w:t>
      </w:r>
      <w:r w:rsidRPr="006F3892">
        <w:rPr>
          <w:color w:val="auto"/>
          <w:sz w:val="20"/>
          <w:szCs w:val="20"/>
          <w:lang w:val="es-ES"/>
        </w:rPr>
        <w:t>l</w:t>
      </w:r>
      <w:r w:rsidR="00250954" w:rsidRPr="006F3892">
        <w:rPr>
          <w:color w:val="auto"/>
          <w:sz w:val="20"/>
          <w:szCs w:val="20"/>
          <w:lang w:val="es-ES"/>
        </w:rPr>
        <w:t>a</w:t>
      </w:r>
      <w:r w:rsidRPr="006F3892">
        <w:rPr>
          <w:color w:val="auto"/>
          <w:sz w:val="20"/>
          <w:szCs w:val="20"/>
          <w:lang w:val="es-ES"/>
        </w:rPr>
        <w:t xml:space="preserve"> OITT y de la Escuela de Doctorado prestará </w:t>
      </w:r>
      <w:r w:rsidR="00250954" w:rsidRPr="006F3892">
        <w:rPr>
          <w:color w:val="auto"/>
          <w:sz w:val="20"/>
          <w:szCs w:val="20"/>
          <w:lang w:val="es-ES"/>
        </w:rPr>
        <w:t>apoyo a la c</w:t>
      </w:r>
      <w:r w:rsidRPr="006F3892">
        <w:rPr>
          <w:color w:val="auto"/>
          <w:sz w:val="20"/>
          <w:szCs w:val="20"/>
          <w:lang w:val="es-ES"/>
        </w:rPr>
        <w:t xml:space="preserve">omisión </w:t>
      </w:r>
      <w:r w:rsidR="006C72CB">
        <w:rPr>
          <w:color w:val="auto"/>
          <w:sz w:val="20"/>
          <w:szCs w:val="20"/>
          <w:lang w:val="es-ES"/>
        </w:rPr>
        <w:t>mixta</w:t>
      </w:r>
      <w:r w:rsidRPr="006F3892">
        <w:rPr>
          <w:color w:val="auto"/>
          <w:sz w:val="20"/>
          <w:szCs w:val="20"/>
          <w:lang w:val="es-ES"/>
        </w:rPr>
        <w:t>.</w:t>
      </w:r>
    </w:p>
    <w:p w14:paraId="36F6AD07" w14:textId="77777777" w:rsidR="002E3F41" w:rsidRPr="006F3892" w:rsidRDefault="002E3F41" w:rsidP="0042237D">
      <w:pPr>
        <w:pStyle w:val="Textosinformato"/>
        <w:spacing w:line="276" w:lineRule="auto"/>
        <w:jc w:val="both"/>
        <w:rPr>
          <w:b/>
          <w:color w:val="auto"/>
          <w:sz w:val="20"/>
          <w:szCs w:val="20"/>
          <w:lang w:val="es-ES"/>
        </w:rPr>
      </w:pPr>
    </w:p>
    <w:p w14:paraId="3058BBDD" w14:textId="77777777"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 xml:space="preserve">6.2 </w:t>
      </w:r>
      <w:r w:rsidRPr="006F3892">
        <w:rPr>
          <w:color w:val="auto"/>
          <w:sz w:val="20"/>
          <w:szCs w:val="20"/>
          <w:lang w:val="es-ES"/>
        </w:rPr>
        <w:t>Criterios de valoración</w:t>
      </w:r>
      <w:r w:rsidR="00250954" w:rsidRPr="006F3892">
        <w:rPr>
          <w:color w:val="auto"/>
          <w:sz w:val="20"/>
          <w:szCs w:val="20"/>
          <w:lang w:val="es-ES"/>
        </w:rPr>
        <w:t>:</w:t>
      </w:r>
    </w:p>
    <w:p w14:paraId="572BCA5A" w14:textId="77777777" w:rsidR="002E3F41" w:rsidRPr="006F3892" w:rsidRDefault="002E3F41" w:rsidP="0042237D">
      <w:pPr>
        <w:pStyle w:val="Textosinformato"/>
        <w:spacing w:line="276" w:lineRule="auto"/>
        <w:jc w:val="both"/>
        <w:rPr>
          <w:b/>
          <w:color w:val="auto"/>
          <w:sz w:val="20"/>
          <w:szCs w:val="20"/>
          <w:lang w:val="es-ES"/>
        </w:rPr>
      </w:pPr>
    </w:p>
    <w:p w14:paraId="5830CEFC" w14:textId="77777777" w:rsidR="002E3F41" w:rsidRPr="006F3892" w:rsidRDefault="002E3F41" w:rsidP="0042237D">
      <w:pPr>
        <w:pStyle w:val="Textosinformato"/>
        <w:spacing w:line="276" w:lineRule="auto"/>
        <w:jc w:val="both"/>
        <w:rPr>
          <w:color w:val="auto"/>
          <w:sz w:val="20"/>
          <w:szCs w:val="20"/>
          <w:lang w:val="es-ES"/>
        </w:rPr>
      </w:pPr>
    </w:p>
    <w:p w14:paraId="6381715C" w14:textId="57071D27" w:rsidR="002E3F41" w:rsidRPr="006F3892" w:rsidRDefault="00D446C6" w:rsidP="0042237D">
      <w:pPr>
        <w:pStyle w:val="Textosinformato"/>
        <w:spacing w:line="276" w:lineRule="auto"/>
        <w:ind w:left="340"/>
        <w:jc w:val="both"/>
        <w:rPr>
          <w:color w:val="auto"/>
          <w:sz w:val="20"/>
          <w:szCs w:val="20"/>
          <w:lang w:val="es-ES"/>
        </w:rPr>
      </w:pPr>
      <w:r>
        <w:rPr>
          <w:i/>
          <w:color w:val="auto"/>
          <w:sz w:val="20"/>
          <w:szCs w:val="20"/>
          <w:lang w:val="es-ES"/>
        </w:rPr>
        <w:t>6.2.</w:t>
      </w:r>
      <w:r w:rsidR="00FC72EC" w:rsidRPr="006F3892">
        <w:rPr>
          <w:color w:val="auto"/>
          <w:sz w:val="20"/>
          <w:szCs w:val="20"/>
          <w:lang w:val="es-ES"/>
        </w:rPr>
        <w:t>1) Valoración del expediente académico con relación a</w:t>
      </w:r>
      <w:r w:rsidR="00573760">
        <w:rPr>
          <w:color w:val="auto"/>
          <w:sz w:val="20"/>
          <w:szCs w:val="20"/>
          <w:lang w:val="es-ES"/>
        </w:rPr>
        <w:t xml:space="preserve"> su estudio y promoción (hasta 8</w:t>
      </w:r>
      <w:r w:rsidR="00FC72EC" w:rsidRPr="006F3892">
        <w:rPr>
          <w:color w:val="auto"/>
          <w:sz w:val="20"/>
          <w:szCs w:val="20"/>
          <w:lang w:val="es-ES"/>
        </w:rPr>
        <w:t xml:space="preserve"> puntos)</w:t>
      </w:r>
    </w:p>
    <w:p w14:paraId="77E6D220" w14:textId="77777777" w:rsidR="002E3F41" w:rsidRPr="006F3892" w:rsidRDefault="002E3F41" w:rsidP="0042237D">
      <w:pPr>
        <w:pStyle w:val="Textosinformato"/>
        <w:spacing w:line="276" w:lineRule="auto"/>
        <w:jc w:val="both"/>
        <w:rPr>
          <w:color w:val="auto"/>
          <w:sz w:val="20"/>
          <w:szCs w:val="20"/>
          <w:lang w:val="es-ES"/>
        </w:rPr>
      </w:pPr>
    </w:p>
    <w:p w14:paraId="6D18118E" w14:textId="69F99E8D" w:rsidR="002E3F41" w:rsidRPr="006F3892" w:rsidRDefault="00FC72EC" w:rsidP="0042237D">
      <w:pPr>
        <w:pStyle w:val="Textosinformato"/>
        <w:spacing w:line="276" w:lineRule="auto"/>
        <w:ind w:left="340"/>
        <w:jc w:val="both"/>
        <w:rPr>
          <w:color w:val="auto"/>
          <w:sz w:val="20"/>
          <w:szCs w:val="20"/>
          <w:lang w:val="es-ES"/>
        </w:rPr>
      </w:pPr>
      <w:r w:rsidRPr="006F3892">
        <w:rPr>
          <w:color w:val="auto"/>
          <w:sz w:val="20"/>
          <w:szCs w:val="20"/>
          <w:lang w:val="es-ES"/>
        </w:rPr>
        <w:t>La nota media ponderada (por créditos) tendrá un peso del 80</w:t>
      </w:r>
      <w:r w:rsidR="00250954" w:rsidRPr="006F3892">
        <w:rPr>
          <w:color w:val="auto"/>
          <w:sz w:val="20"/>
          <w:szCs w:val="20"/>
          <w:lang w:val="es-ES"/>
        </w:rPr>
        <w:t xml:space="preserve"> </w:t>
      </w:r>
      <w:r w:rsidRPr="006F3892">
        <w:rPr>
          <w:color w:val="auto"/>
          <w:sz w:val="20"/>
          <w:szCs w:val="20"/>
          <w:lang w:val="es-ES"/>
        </w:rPr>
        <w:t>%</w:t>
      </w:r>
      <w:r w:rsidR="00BA411A" w:rsidRPr="006F3892">
        <w:rPr>
          <w:color w:val="auto"/>
          <w:sz w:val="20"/>
          <w:szCs w:val="20"/>
          <w:lang w:val="es-ES"/>
        </w:rPr>
        <w:t>,</w:t>
      </w:r>
      <w:r w:rsidRPr="006F3892">
        <w:rPr>
          <w:color w:val="auto"/>
          <w:sz w:val="20"/>
          <w:szCs w:val="20"/>
          <w:lang w:val="es-ES"/>
        </w:rPr>
        <w:t xml:space="preserve"> y la nota media ponderada (por créditos) de los estudios de máster tendrá un peso del 20 %. Para calcular la nota media del máster se tendrán en cuenta los </w:t>
      </w:r>
      <w:r w:rsidR="00014FA9">
        <w:rPr>
          <w:color w:val="auto"/>
          <w:sz w:val="20"/>
          <w:szCs w:val="20"/>
          <w:lang w:val="es-ES"/>
        </w:rPr>
        <w:t>créditos</w:t>
      </w:r>
      <w:r w:rsidRPr="006F3892">
        <w:rPr>
          <w:color w:val="auto"/>
          <w:sz w:val="20"/>
          <w:szCs w:val="20"/>
          <w:lang w:val="es-ES"/>
        </w:rPr>
        <w:t xml:space="preserve"> que se demuestren superados en la fecha de presentación de </w:t>
      </w:r>
      <w:r w:rsidR="00BA411A" w:rsidRPr="006F3892">
        <w:rPr>
          <w:color w:val="auto"/>
          <w:sz w:val="20"/>
          <w:szCs w:val="20"/>
          <w:lang w:val="es-ES"/>
        </w:rPr>
        <w:t xml:space="preserve">la </w:t>
      </w:r>
      <w:r w:rsidRPr="006F3892">
        <w:rPr>
          <w:color w:val="auto"/>
          <w:sz w:val="20"/>
          <w:szCs w:val="20"/>
          <w:lang w:val="es-ES"/>
        </w:rPr>
        <w:t>sol</w:t>
      </w:r>
      <w:r w:rsidR="00BA411A" w:rsidRPr="006F3892">
        <w:rPr>
          <w:color w:val="auto"/>
          <w:sz w:val="20"/>
          <w:szCs w:val="20"/>
          <w:lang w:val="es-ES"/>
        </w:rPr>
        <w:t>icitud</w:t>
      </w:r>
      <w:r w:rsidRPr="006F3892">
        <w:rPr>
          <w:color w:val="auto"/>
          <w:sz w:val="20"/>
          <w:szCs w:val="20"/>
          <w:lang w:val="es-ES"/>
        </w:rPr>
        <w:t>.</w:t>
      </w:r>
    </w:p>
    <w:p w14:paraId="4F665F35" w14:textId="77777777" w:rsidR="002E3F41" w:rsidRPr="006F3892" w:rsidRDefault="002E3F41" w:rsidP="00272628">
      <w:pPr>
        <w:pStyle w:val="Textosinformato"/>
        <w:spacing w:line="276" w:lineRule="auto"/>
        <w:jc w:val="both"/>
        <w:rPr>
          <w:color w:val="auto"/>
          <w:sz w:val="20"/>
          <w:szCs w:val="20"/>
          <w:lang w:val="es-ES"/>
        </w:rPr>
      </w:pPr>
    </w:p>
    <w:p w14:paraId="255F6061" w14:textId="77777777" w:rsidR="002E3F41" w:rsidRPr="006F3892" w:rsidRDefault="00FC72EC" w:rsidP="0042237D">
      <w:pPr>
        <w:pStyle w:val="Textosinformato"/>
        <w:spacing w:line="276" w:lineRule="auto"/>
        <w:ind w:left="340"/>
        <w:jc w:val="both"/>
        <w:rPr>
          <w:color w:val="auto"/>
          <w:sz w:val="20"/>
          <w:szCs w:val="20"/>
          <w:lang w:val="es-ES"/>
        </w:rPr>
      </w:pPr>
      <w:r w:rsidRPr="006F3892">
        <w:rPr>
          <w:color w:val="auto"/>
          <w:sz w:val="20"/>
          <w:szCs w:val="20"/>
          <w:lang w:val="es-ES"/>
        </w:rPr>
        <w:t>En el caso de los candidatos que tengan una titulación de primer ciclo y una de segundo ciclo, se hará una media de las dos notas</w:t>
      </w:r>
      <w:r w:rsidR="00BA411A" w:rsidRPr="006F3892">
        <w:rPr>
          <w:color w:val="auto"/>
          <w:sz w:val="20"/>
          <w:szCs w:val="20"/>
          <w:lang w:val="es-ES"/>
        </w:rPr>
        <w:t>,</w:t>
      </w:r>
      <w:r w:rsidRPr="006F3892">
        <w:rPr>
          <w:color w:val="auto"/>
          <w:sz w:val="20"/>
          <w:szCs w:val="20"/>
          <w:lang w:val="es-ES"/>
        </w:rPr>
        <w:t xml:space="preserve"> según las notas medias de las promociones de los estudios correspondientes del </w:t>
      </w:r>
      <w:r w:rsidR="00BA411A" w:rsidRPr="006F3892">
        <w:rPr>
          <w:color w:val="auto"/>
          <w:sz w:val="20"/>
          <w:szCs w:val="20"/>
          <w:lang w:val="es-ES"/>
        </w:rPr>
        <w:t>solicitante</w:t>
      </w:r>
      <w:r w:rsidRPr="006F3892">
        <w:rPr>
          <w:color w:val="auto"/>
          <w:sz w:val="20"/>
          <w:szCs w:val="20"/>
          <w:lang w:val="es-ES"/>
        </w:rPr>
        <w:t xml:space="preserve">. En este </w:t>
      </w:r>
      <w:r w:rsidR="00BA411A" w:rsidRPr="006F3892">
        <w:rPr>
          <w:color w:val="auto"/>
          <w:sz w:val="20"/>
          <w:szCs w:val="20"/>
          <w:lang w:val="es-ES"/>
        </w:rPr>
        <w:t>promedio</w:t>
      </w:r>
      <w:r w:rsidRPr="006F3892">
        <w:rPr>
          <w:color w:val="auto"/>
          <w:sz w:val="20"/>
          <w:szCs w:val="20"/>
          <w:lang w:val="es-ES"/>
        </w:rPr>
        <w:t>, se dará un peso del 60</w:t>
      </w:r>
      <w:r w:rsidR="00BA411A" w:rsidRPr="006F3892">
        <w:rPr>
          <w:color w:val="auto"/>
          <w:sz w:val="20"/>
          <w:szCs w:val="20"/>
          <w:lang w:val="es-ES"/>
        </w:rPr>
        <w:t xml:space="preserve"> </w:t>
      </w:r>
      <w:r w:rsidRPr="006F3892">
        <w:rPr>
          <w:color w:val="auto"/>
          <w:sz w:val="20"/>
          <w:szCs w:val="20"/>
          <w:lang w:val="es-ES"/>
        </w:rPr>
        <w:t xml:space="preserve">% </w:t>
      </w:r>
      <w:r w:rsidR="00BA411A" w:rsidRPr="006F3892">
        <w:rPr>
          <w:color w:val="auto"/>
          <w:sz w:val="20"/>
          <w:szCs w:val="20"/>
          <w:lang w:val="es-ES"/>
        </w:rPr>
        <w:t>a</w:t>
      </w:r>
      <w:r w:rsidRPr="006F3892">
        <w:rPr>
          <w:color w:val="auto"/>
          <w:sz w:val="20"/>
          <w:szCs w:val="20"/>
          <w:lang w:val="es-ES"/>
        </w:rPr>
        <w:t xml:space="preserve"> la nota de la titulación de primer ciclo y del 40</w:t>
      </w:r>
      <w:r w:rsidR="00BA411A" w:rsidRPr="006F3892">
        <w:rPr>
          <w:color w:val="auto"/>
          <w:sz w:val="20"/>
          <w:szCs w:val="20"/>
          <w:lang w:val="es-ES"/>
        </w:rPr>
        <w:t xml:space="preserve"> </w:t>
      </w:r>
      <w:r w:rsidRPr="006F3892">
        <w:rPr>
          <w:color w:val="auto"/>
          <w:sz w:val="20"/>
          <w:szCs w:val="20"/>
          <w:lang w:val="es-ES"/>
        </w:rPr>
        <w:t xml:space="preserve">% </w:t>
      </w:r>
      <w:r w:rsidR="00BA411A" w:rsidRPr="006F3892">
        <w:rPr>
          <w:color w:val="auto"/>
          <w:sz w:val="20"/>
          <w:szCs w:val="20"/>
          <w:lang w:val="es-ES"/>
        </w:rPr>
        <w:t>a</w:t>
      </w:r>
      <w:r w:rsidRPr="006F3892">
        <w:rPr>
          <w:color w:val="auto"/>
          <w:sz w:val="20"/>
          <w:szCs w:val="20"/>
          <w:lang w:val="es-ES"/>
        </w:rPr>
        <w:t xml:space="preserve"> la de la titulación de segundo ciclo.</w:t>
      </w:r>
    </w:p>
    <w:p w14:paraId="570120D6" w14:textId="77777777" w:rsidR="002E3F41" w:rsidRPr="006F3892" w:rsidRDefault="002E3F41" w:rsidP="0042237D">
      <w:pPr>
        <w:pStyle w:val="Textosinformato"/>
        <w:spacing w:line="276" w:lineRule="auto"/>
        <w:jc w:val="both"/>
        <w:rPr>
          <w:color w:val="auto"/>
          <w:sz w:val="20"/>
          <w:szCs w:val="20"/>
          <w:lang w:val="es-ES"/>
        </w:rPr>
      </w:pPr>
    </w:p>
    <w:p w14:paraId="6155830A" w14:textId="77777777" w:rsidR="002E3F41" w:rsidRPr="006F3892" w:rsidRDefault="002E3F41" w:rsidP="0042237D">
      <w:pPr>
        <w:pStyle w:val="Textosinformato"/>
        <w:spacing w:line="276" w:lineRule="auto"/>
        <w:jc w:val="both"/>
        <w:rPr>
          <w:color w:val="auto"/>
          <w:sz w:val="20"/>
          <w:szCs w:val="20"/>
          <w:lang w:val="es-ES"/>
        </w:rPr>
      </w:pPr>
    </w:p>
    <w:p w14:paraId="2890F38C" w14:textId="74C5D21A" w:rsidR="002E3F41" w:rsidRPr="006F3892" w:rsidRDefault="00D446C6" w:rsidP="0042237D">
      <w:pPr>
        <w:pStyle w:val="Textosinformato"/>
        <w:spacing w:line="276" w:lineRule="auto"/>
        <w:ind w:left="340"/>
        <w:jc w:val="both"/>
        <w:rPr>
          <w:color w:val="auto"/>
          <w:sz w:val="20"/>
          <w:szCs w:val="20"/>
          <w:lang w:val="es-ES"/>
        </w:rPr>
      </w:pPr>
      <w:r>
        <w:rPr>
          <w:i/>
          <w:color w:val="auto"/>
          <w:sz w:val="20"/>
          <w:szCs w:val="20"/>
          <w:lang w:val="es-ES"/>
        </w:rPr>
        <w:t>6.2.</w:t>
      </w:r>
      <w:r w:rsidR="00FC72EC" w:rsidRPr="006F3892">
        <w:rPr>
          <w:color w:val="auto"/>
          <w:sz w:val="20"/>
          <w:szCs w:val="20"/>
          <w:lang w:val="es-ES"/>
        </w:rPr>
        <w:t>2) Valoración del c</w:t>
      </w:r>
      <w:r w:rsidR="00573760">
        <w:rPr>
          <w:color w:val="auto"/>
          <w:sz w:val="20"/>
          <w:szCs w:val="20"/>
          <w:lang w:val="es-ES"/>
        </w:rPr>
        <w:t>urrículum del candidato (hasta 2</w:t>
      </w:r>
      <w:r w:rsidR="00FC72EC" w:rsidRPr="006F3892">
        <w:rPr>
          <w:color w:val="auto"/>
          <w:sz w:val="20"/>
          <w:szCs w:val="20"/>
          <w:lang w:val="es-ES"/>
        </w:rPr>
        <w:t xml:space="preserve"> punto</w:t>
      </w:r>
      <w:r w:rsidR="00573760">
        <w:rPr>
          <w:color w:val="auto"/>
          <w:sz w:val="20"/>
          <w:szCs w:val="20"/>
          <w:lang w:val="es-ES"/>
        </w:rPr>
        <w:t>s</w:t>
      </w:r>
      <w:r w:rsidR="00FC72EC" w:rsidRPr="006F3892">
        <w:rPr>
          <w:color w:val="auto"/>
          <w:sz w:val="20"/>
          <w:szCs w:val="20"/>
          <w:lang w:val="es-ES"/>
        </w:rPr>
        <w:t>)</w:t>
      </w:r>
    </w:p>
    <w:p w14:paraId="5BDBFE53" w14:textId="77777777" w:rsidR="002E3F41" w:rsidRPr="006F3892" w:rsidRDefault="002E3F41" w:rsidP="0042237D">
      <w:pPr>
        <w:pStyle w:val="Textosinformato"/>
        <w:spacing w:line="276" w:lineRule="auto"/>
        <w:ind w:left="340"/>
        <w:jc w:val="both"/>
        <w:rPr>
          <w:color w:val="auto"/>
          <w:sz w:val="20"/>
          <w:szCs w:val="20"/>
          <w:lang w:val="es-ES"/>
        </w:rPr>
      </w:pPr>
    </w:p>
    <w:p w14:paraId="21B8A666" w14:textId="28DCDABA" w:rsidR="002E3F41" w:rsidRPr="006F3892" w:rsidRDefault="00FC72EC" w:rsidP="0042237D">
      <w:pPr>
        <w:pStyle w:val="Textosinformato"/>
        <w:spacing w:line="276" w:lineRule="auto"/>
        <w:ind w:left="340"/>
        <w:jc w:val="both"/>
        <w:rPr>
          <w:color w:val="auto"/>
          <w:sz w:val="20"/>
          <w:szCs w:val="20"/>
          <w:lang w:val="es-ES"/>
        </w:rPr>
      </w:pPr>
      <w:r w:rsidRPr="006F3892">
        <w:rPr>
          <w:color w:val="auto"/>
          <w:sz w:val="20"/>
          <w:szCs w:val="20"/>
          <w:lang w:val="es-ES"/>
        </w:rPr>
        <w:t>Los méritos a considerar serán los premios extraordinarios de licenciatura, las publicaciones, comunicaciones a congresos, actividades de intern</w:t>
      </w:r>
      <w:r w:rsidR="00BA411A" w:rsidRPr="006F3892">
        <w:rPr>
          <w:color w:val="auto"/>
          <w:sz w:val="20"/>
          <w:szCs w:val="20"/>
          <w:lang w:val="es-ES"/>
        </w:rPr>
        <w:t>acionalización, tareas de colabora</w:t>
      </w:r>
      <w:r w:rsidRPr="006F3892">
        <w:rPr>
          <w:color w:val="auto"/>
          <w:sz w:val="20"/>
          <w:szCs w:val="20"/>
          <w:lang w:val="es-ES"/>
        </w:rPr>
        <w:t>ción en investigación, y otros títulos de carácter académico.</w:t>
      </w:r>
      <w:r w:rsidR="00EC6CE7">
        <w:rPr>
          <w:color w:val="auto"/>
          <w:sz w:val="20"/>
          <w:szCs w:val="20"/>
          <w:lang w:val="es-ES"/>
        </w:rPr>
        <w:t xml:space="preserve"> La comisión de selección analizará los currículums y los ordenará teniendo en cuenta estos méritos y dará puntuaciones proporcionales siguiendo el orden y categoría de los currículums.</w:t>
      </w:r>
    </w:p>
    <w:p w14:paraId="43D44E47" w14:textId="77777777" w:rsidR="002E3F41" w:rsidRPr="006F3892" w:rsidRDefault="002E3F41" w:rsidP="0042237D">
      <w:pPr>
        <w:pStyle w:val="Textosinformato"/>
        <w:spacing w:line="276" w:lineRule="auto"/>
        <w:jc w:val="both"/>
        <w:rPr>
          <w:color w:val="auto"/>
          <w:sz w:val="20"/>
          <w:szCs w:val="20"/>
          <w:lang w:val="es-ES"/>
        </w:rPr>
      </w:pPr>
    </w:p>
    <w:p w14:paraId="42CBCE9D" w14:textId="77777777"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6.</w:t>
      </w:r>
      <w:r w:rsidR="00573760">
        <w:rPr>
          <w:b/>
          <w:color w:val="auto"/>
          <w:sz w:val="20"/>
          <w:szCs w:val="20"/>
          <w:lang w:val="es-ES"/>
        </w:rPr>
        <w:t>2</w:t>
      </w:r>
      <w:r w:rsidRPr="006F3892">
        <w:rPr>
          <w:color w:val="auto"/>
          <w:sz w:val="20"/>
          <w:szCs w:val="20"/>
          <w:lang w:val="es-ES"/>
        </w:rPr>
        <w:t xml:space="preserve"> Una vez aplicados todos los criterios y puntuaciones an</w:t>
      </w:r>
      <w:r w:rsidR="00573760">
        <w:rPr>
          <w:color w:val="auto"/>
          <w:sz w:val="20"/>
          <w:szCs w:val="20"/>
          <w:lang w:val="es-ES"/>
        </w:rPr>
        <w:t>teriores, se configurará</w:t>
      </w:r>
      <w:r w:rsidRPr="006F3892">
        <w:rPr>
          <w:color w:val="auto"/>
          <w:sz w:val="20"/>
          <w:szCs w:val="20"/>
          <w:lang w:val="es-ES"/>
        </w:rPr>
        <w:t xml:space="preserve"> </w:t>
      </w:r>
      <w:r w:rsidR="00573760">
        <w:rPr>
          <w:color w:val="auto"/>
          <w:sz w:val="20"/>
          <w:szCs w:val="20"/>
          <w:lang w:val="es-ES"/>
        </w:rPr>
        <w:t>una lista</w:t>
      </w:r>
      <w:r w:rsidRPr="006F3892">
        <w:rPr>
          <w:color w:val="auto"/>
          <w:sz w:val="20"/>
          <w:szCs w:val="20"/>
          <w:lang w:val="es-ES"/>
        </w:rPr>
        <w:t xml:space="preserve"> de candidatos</w:t>
      </w:r>
      <w:r w:rsidR="0042237D" w:rsidRPr="006F3892">
        <w:rPr>
          <w:color w:val="auto"/>
          <w:sz w:val="20"/>
          <w:szCs w:val="20"/>
          <w:lang w:val="es-ES"/>
        </w:rPr>
        <w:t>,</w:t>
      </w:r>
      <w:r w:rsidR="007B5BA2">
        <w:rPr>
          <w:color w:val="auto"/>
          <w:sz w:val="20"/>
          <w:szCs w:val="20"/>
          <w:lang w:val="es-ES"/>
        </w:rPr>
        <w:t xml:space="preserve"> ordenada</w:t>
      </w:r>
      <w:r w:rsidRPr="006F3892">
        <w:rPr>
          <w:color w:val="auto"/>
          <w:sz w:val="20"/>
          <w:szCs w:val="20"/>
          <w:lang w:val="es-ES"/>
        </w:rPr>
        <w:t xml:space="preserve"> de mayor a menor puntuación. </w:t>
      </w:r>
      <w:r w:rsidR="0042237D" w:rsidRPr="006F3892">
        <w:rPr>
          <w:color w:val="auto"/>
          <w:sz w:val="20"/>
          <w:szCs w:val="20"/>
          <w:lang w:val="es-ES"/>
        </w:rPr>
        <w:t>En caso de</w:t>
      </w:r>
      <w:r w:rsidRPr="006F3892">
        <w:rPr>
          <w:color w:val="auto"/>
          <w:sz w:val="20"/>
          <w:szCs w:val="20"/>
          <w:lang w:val="es-ES"/>
        </w:rPr>
        <w:t xml:space="preserve"> empate</w:t>
      </w:r>
      <w:r w:rsidR="0042237D" w:rsidRPr="006F3892">
        <w:rPr>
          <w:color w:val="auto"/>
          <w:sz w:val="20"/>
          <w:szCs w:val="20"/>
          <w:lang w:val="es-ES"/>
        </w:rPr>
        <w:t>,</w:t>
      </w:r>
      <w:r w:rsidRPr="006F3892">
        <w:rPr>
          <w:color w:val="auto"/>
          <w:sz w:val="20"/>
          <w:szCs w:val="20"/>
          <w:lang w:val="es-ES"/>
        </w:rPr>
        <w:t xml:space="preserve"> se valorará la mejor puntuación en el apartado de </w:t>
      </w:r>
      <w:r w:rsidR="007B5BA2">
        <w:rPr>
          <w:color w:val="auto"/>
          <w:sz w:val="20"/>
          <w:szCs w:val="20"/>
          <w:lang w:val="es-ES"/>
        </w:rPr>
        <w:t>currículum</w:t>
      </w:r>
      <w:r w:rsidRPr="006F3892">
        <w:rPr>
          <w:color w:val="auto"/>
          <w:sz w:val="20"/>
          <w:szCs w:val="20"/>
          <w:lang w:val="es-ES"/>
        </w:rPr>
        <w:t xml:space="preserve"> de</w:t>
      </w:r>
      <w:r w:rsidR="00DE7F8B" w:rsidRPr="006F3892">
        <w:rPr>
          <w:color w:val="auto"/>
          <w:sz w:val="20"/>
          <w:szCs w:val="20"/>
          <w:lang w:val="es-ES"/>
        </w:rPr>
        <w:t>l</w:t>
      </w:r>
      <w:r w:rsidRPr="006F3892">
        <w:rPr>
          <w:color w:val="auto"/>
          <w:sz w:val="20"/>
          <w:szCs w:val="20"/>
          <w:lang w:val="es-ES"/>
        </w:rPr>
        <w:t xml:space="preserve"> candidat</w:t>
      </w:r>
      <w:r w:rsidR="00DE7F8B" w:rsidRPr="006F3892">
        <w:rPr>
          <w:color w:val="auto"/>
          <w:sz w:val="20"/>
          <w:szCs w:val="20"/>
          <w:lang w:val="es-ES"/>
        </w:rPr>
        <w:t>o</w:t>
      </w:r>
      <w:r w:rsidRPr="006F3892">
        <w:rPr>
          <w:color w:val="auto"/>
          <w:sz w:val="20"/>
          <w:szCs w:val="20"/>
          <w:lang w:val="es-ES"/>
        </w:rPr>
        <w:t>.</w:t>
      </w:r>
    </w:p>
    <w:p w14:paraId="1FC22831" w14:textId="77777777" w:rsidR="002E3F41" w:rsidRPr="006F3892" w:rsidRDefault="002E3F41" w:rsidP="0042237D">
      <w:pPr>
        <w:pStyle w:val="Textosinformato"/>
        <w:spacing w:line="276" w:lineRule="auto"/>
        <w:jc w:val="both"/>
        <w:rPr>
          <w:color w:val="auto"/>
          <w:sz w:val="20"/>
          <w:szCs w:val="20"/>
          <w:lang w:val="es-ES"/>
        </w:rPr>
      </w:pPr>
    </w:p>
    <w:p w14:paraId="768C9A64" w14:textId="079115DA"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lastRenderedPageBreak/>
        <w:t>6.</w:t>
      </w:r>
      <w:r w:rsidR="00D446C6">
        <w:rPr>
          <w:b/>
          <w:color w:val="auto"/>
          <w:sz w:val="20"/>
          <w:szCs w:val="20"/>
          <w:lang w:val="es-ES"/>
        </w:rPr>
        <w:t>3</w:t>
      </w:r>
      <w:r w:rsidRPr="006F3892">
        <w:rPr>
          <w:color w:val="auto"/>
          <w:sz w:val="20"/>
          <w:szCs w:val="20"/>
          <w:lang w:val="es-ES"/>
        </w:rPr>
        <w:t xml:space="preserve"> En el plazo máximo de 15 días hábiles, contados a partir del día siguiente de la publicación de la lista definitiva de admitidos, con arreglo a lo establecido en la base octava, la OITT publicará la propuesta provisional</w:t>
      </w:r>
      <w:r w:rsidR="0042237D" w:rsidRPr="006F3892">
        <w:rPr>
          <w:color w:val="auto"/>
          <w:sz w:val="20"/>
          <w:szCs w:val="20"/>
          <w:lang w:val="es-ES"/>
        </w:rPr>
        <w:t xml:space="preserve"> de candidatos acordada por la comisión </w:t>
      </w:r>
      <w:r w:rsidR="006C72CB">
        <w:rPr>
          <w:color w:val="auto"/>
          <w:sz w:val="20"/>
          <w:szCs w:val="20"/>
          <w:lang w:val="es-ES"/>
        </w:rPr>
        <w:t>mixta</w:t>
      </w:r>
      <w:r w:rsidR="0042237D" w:rsidRPr="006F3892">
        <w:rPr>
          <w:color w:val="auto"/>
          <w:sz w:val="20"/>
          <w:szCs w:val="20"/>
          <w:lang w:val="es-ES"/>
        </w:rPr>
        <w:t>, y se abrirá un perí</w:t>
      </w:r>
      <w:r w:rsidRPr="006F3892">
        <w:rPr>
          <w:color w:val="auto"/>
          <w:sz w:val="20"/>
          <w:szCs w:val="20"/>
          <w:lang w:val="es-ES"/>
        </w:rPr>
        <w:t xml:space="preserve">odo de 7 días </w:t>
      </w:r>
      <w:r w:rsidR="00014FA9">
        <w:rPr>
          <w:color w:val="auto"/>
          <w:sz w:val="20"/>
          <w:szCs w:val="20"/>
          <w:lang w:val="es-ES"/>
        </w:rPr>
        <w:t>hábiles</w:t>
      </w:r>
      <w:r w:rsidRPr="006F3892">
        <w:rPr>
          <w:color w:val="auto"/>
          <w:sz w:val="20"/>
          <w:szCs w:val="20"/>
          <w:lang w:val="es-ES"/>
        </w:rPr>
        <w:t xml:space="preserve"> para presentar alegaciones co</w:t>
      </w:r>
      <w:r w:rsidR="00DE7F8B" w:rsidRPr="006F3892">
        <w:rPr>
          <w:color w:val="auto"/>
          <w:sz w:val="20"/>
          <w:szCs w:val="20"/>
          <w:lang w:val="es-ES"/>
        </w:rPr>
        <w:t>ntra el referido acuerdo de la c</w:t>
      </w:r>
      <w:r w:rsidRPr="006F3892">
        <w:rPr>
          <w:color w:val="auto"/>
          <w:sz w:val="20"/>
          <w:szCs w:val="20"/>
          <w:lang w:val="es-ES"/>
        </w:rPr>
        <w:t>omisión.</w:t>
      </w:r>
    </w:p>
    <w:p w14:paraId="0B0BF02F" w14:textId="77777777" w:rsidR="002E3F41" w:rsidRPr="006F3892" w:rsidRDefault="002E3F41" w:rsidP="0042237D">
      <w:pPr>
        <w:pStyle w:val="Textosinformato"/>
        <w:spacing w:line="276" w:lineRule="auto"/>
        <w:jc w:val="both"/>
        <w:rPr>
          <w:color w:val="auto"/>
          <w:sz w:val="20"/>
          <w:szCs w:val="20"/>
          <w:lang w:val="es-ES"/>
        </w:rPr>
      </w:pPr>
    </w:p>
    <w:p w14:paraId="6409E64E" w14:textId="53D4E0F8"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6.</w:t>
      </w:r>
      <w:r w:rsidR="00D446C6">
        <w:rPr>
          <w:b/>
          <w:color w:val="auto"/>
          <w:sz w:val="20"/>
          <w:szCs w:val="20"/>
          <w:lang w:val="es-ES"/>
        </w:rPr>
        <w:t>4</w:t>
      </w:r>
      <w:r w:rsidR="0042237D" w:rsidRPr="006F3892">
        <w:rPr>
          <w:color w:val="auto"/>
          <w:sz w:val="20"/>
          <w:szCs w:val="20"/>
          <w:lang w:val="es-ES"/>
        </w:rPr>
        <w:t xml:space="preserve"> La comisión </w:t>
      </w:r>
      <w:r w:rsidR="006C72CB">
        <w:rPr>
          <w:color w:val="auto"/>
          <w:sz w:val="20"/>
          <w:szCs w:val="20"/>
          <w:lang w:val="es-ES"/>
        </w:rPr>
        <w:t>mixta</w:t>
      </w:r>
      <w:r w:rsidRPr="006F3892">
        <w:rPr>
          <w:color w:val="auto"/>
          <w:sz w:val="20"/>
          <w:szCs w:val="20"/>
          <w:lang w:val="es-ES"/>
        </w:rPr>
        <w:t xml:space="preserve"> resolverá las alegaciones presentadas en </w:t>
      </w:r>
      <w:r w:rsidR="0042237D" w:rsidRPr="006F3892">
        <w:rPr>
          <w:color w:val="auto"/>
          <w:sz w:val="20"/>
          <w:szCs w:val="20"/>
          <w:lang w:val="es-ES"/>
        </w:rPr>
        <w:t xml:space="preserve">un </w:t>
      </w:r>
      <w:r w:rsidRPr="006F3892">
        <w:rPr>
          <w:color w:val="auto"/>
          <w:sz w:val="20"/>
          <w:szCs w:val="20"/>
          <w:lang w:val="es-ES"/>
        </w:rPr>
        <w:t>plazo máximo de 10 días hábiles</w:t>
      </w:r>
      <w:r w:rsidR="008D2435">
        <w:rPr>
          <w:color w:val="auto"/>
          <w:sz w:val="20"/>
          <w:szCs w:val="20"/>
          <w:lang w:val="es-ES"/>
        </w:rPr>
        <w:t xml:space="preserve"> (en este </w:t>
      </w:r>
      <w:r w:rsidR="008D2435" w:rsidRPr="00C07504">
        <w:rPr>
          <w:color w:val="auto"/>
          <w:sz w:val="20"/>
          <w:szCs w:val="20"/>
          <w:lang w:val="es-ES"/>
        </w:rPr>
        <w:t>período se considera inhábil el mes de agosto)</w:t>
      </w:r>
      <w:r w:rsidRPr="00C07504">
        <w:rPr>
          <w:color w:val="auto"/>
          <w:sz w:val="20"/>
          <w:szCs w:val="20"/>
          <w:lang w:val="es-ES"/>
        </w:rPr>
        <w:t>, y aprobará la lista definitiva de adjudicatarios</w:t>
      </w:r>
      <w:r w:rsidR="0042237D" w:rsidRPr="00C07504">
        <w:rPr>
          <w:color w:val="auto"/>
          <w:sz w:val="20"/>
          <w:szCs w:val="20"/>
          <w:lang w:val="es-ES"/>
        </w:rPr>
        <w:t>,</w:t>
      </w:r>
      <w:r w:rsidRPr="00C07504">
        <w:rPr>
          <w:color w:val="auto"/>
          <w:sz w:val="20"/>
          <w:szCs w:val="20"/>
          <w:lang w:val="es-ES"/>
        </w:rPr>
        <w:t xml:space="preserve"> que será </w:t>
      </w:r>
      <w:r w:rsidRPr="006F3892">
        <w:rPr>
          <w:color w:val="auto"/>
          <w:sz w:val="20"/>
          <w:szCs w:val="20"/>
          <w:lang w:val="es-ES"/>
        </w:rPr>
        <w:t xml:space="preserve">publicada en el tablón de anuncios de la sede electrónica de la UdG, </w:t>
      </w:r>
      <w:r w:rsidR="0042237D" w:rsidRPr="006F3892">
        <w:rPr>
          <w:color w:val="auto"/>
          <w:sz w:val="20"/>
          <w:szCs w:val="20"/>
          <w:lang w:val="es-ES"/>
        </w:rPr>
        <w:t xml:space="preserve">y se </w:t>
      </w:r>
      <w:r w:rsidRPr="006F3892">
        <w:rPr>
          <w:color w:val="auto"/>
          <w:sz w:val="20"/>
          <w:szCs w:val="20"/>
          <w:lang w:val="es-ES"/>
        </w:rPr>
        <w:t>elevar</w:t>
      </w:r>
      <w:r w:rsidR="0042237D" w:rsidRPr="006F3892">
        <w:rPr>
          <w:color w:val="auto"/>
          <w:sz w:val="20"/>
          <w:szCs w:val="20"/>
          <w:lang w:val="es-ES"/>
        </w:rPr>
        <w:t>á</w:t>
      </w:r>
      <w:r w:rsidRPr="006F3892">
        <w:rPr>
          <w:color w:val="auto"/>
          <w:sz w:val="20"/>
          <w:szCs w:val="20"/>
          <w:lang w:val="es-ES"/>
        </w:rPr>
        <w:t xml:space="preserve"> </w:t>
      </w:r>
      <w:r w:rsidR="0042237D" w:rsidRPr="006F3892">
        <w:rPr>
          <w:color w:val="auto"/>
          <w:sz w:val="20"/>
          <w:szCs w:val="20"/>
          <w:lang w:val="es-ES"/>
        </w:rPr>
        <w:t>para l</w:t>
      </w:r>
      <w:r w:rsidRPr="006F3892">
        <w:rPr>
          <w:color w:val="auto"/>
          <w:sz w:val="20"/>
          <w:szCs w:val="20"/>
          <w:lang w:val="es-ES"/>
        </w:rPr>
        <w:t>a resolución del rector</w:t>
      </w:r>
      <w:r w:rsidR="007B5BA2">
        <w:rPr>
          <w:color w:val="auto"/>
          <w:sz w:val="20"/>
          <w:szCs w:val="20"/>
          <w:lang w:val="es-ES"/>
        </w:rPr>
        <w:t xml:space="preserve"> de la Universidad de Girona</w:t>
      </w:r>
      <w:r w:rsidRPr="006F3892">
        <w:rPr>
          <w:color w:val="auto"/>
          <w:sz w:val="20"/>
          <w:szCs w:val="20"/>
          <w:lang w:val="es-ES"/>
        </w:rPr>
        <w:t xml:space="preserve">. Si transcurrido el plazo para </w:t>
      </w:r>
      <w:r w:rsidR="0042237D" w:rsidRPr="006F3892">
        <w:rPr>
          <w:color w:val="auto"/>
          <w:sz w:val="20"/>
          <w:szCs w:val="20"/>
          <w:lang w:val="es-ES"/>
        </w:rPr>
        <w:t xml:space="preserve">presentar </w:t>
      </w:r>
      <w:r w:rsidRPr="006F3892">
        <w:rPr>
          <w:color w:val="auto"/>
          <w:sz w:val="20"/>
          <w:szCs w:val="20"/>
          <w:lang w:val="es-ES"/>
        </w:rPr>
        <w:t xml:space="preserve">alegaciones contra la lista provisional no se presentara ningún escrito, o no se admitiera por extemporáneo, la lista provisional </w:t>
      </w:r>
      <w:r w:rsidR="0042237D" w:rsidRPr="006F3892">
        <w:rPr>
          <w:color w:val="auto"/>
          <w:sz w:val="20"/>
          <w:szCs w:val="20"/>
          <w:lang w:val="es-ES"/>
        </w:rPr>
        <w:t xml:space="preserve">pasará a ser </w:t>
      </w:r>
      <w:r w:rsidRPr="006F3892">
        <w:rPr>
          <w:color w:val="auto"/>
          <w:sz w:val="20"/>
          <w:szCs w:val="20"/>
          <w:lang w:val="es-ES"/>
        </w:rPr>
        <w:t>definitiva, quedando pendiente la convocatoria de la resolución rectoral que ponga fin a la misma.</w:t>
      </w:r>
    </w:p>
    <w:p w14:paraId="6AD5371E" w14:textId="77777777" w:rsidR="002E3F41" w:rsidRPr="006F3892" w:rsidRDefault="002E3F41" w:rsidP="0042237D">
      <w:pPr>
        <w:pStyle w:val="Textosinformato"/>
        <w:spacing w:line="276" w:lineRule="auto"/>
        <w:jc w:val="both"/>
        <w:rPr>
          <w:color w:val="auto"/>
          <w:sz w:val="20"/>
          <w:szCs w:val="20"/>
          <w:lang w:val="es-ES"/>
        </w:rPr>
      </w:pPr>
    </w:p>
    <w:p w14:paraId="10B0729C" w14:textId="77777777" w:rsidR="002E3F41" w:rsidRPr="006F3892" w:rsidRDefault="002E3F41" w:rsidP="0042237D">
      <w:pPr>
        <w:pStyle w:val="Textosinformato"/>
        <w:spacing w:line="276" w:lineRule="auto"/>
        <w:jc w:val="both"/>
        <w:rPr>
          <w:color w:val="auto"/>
          <w:sz w:val="20"/>
          <w:szCs w:val="20"/>
          <w:lang w:val="es-ES"/>
        </w:rPr>
      </w:pPr>
    </w:p>
    <w:p w14:paraId="5C299620"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Séptima. Resolución de la convocatoria</w:t>
      </w:r>
    </w:p>
    <w:p w14:paraId="42712018" w14:textId="77777777" w:rsidR="002E3F41" w:rsidRPr="006F3892" w:rsidRDefault="002E3F41" w:rsidP="0042237D">
      <w:pPr>
        <w:pStyle w:val="Textosinformato"/>
        <w:spacing w:line="276" w:lineRule="auto"/>
        <w:jc w:val="both"/>
        <w:rPr>
          <w:color w:val="auto"/>
          <w:sz w:val="20"/>
          <w:szCs w:val="20"/>
          <w:lang w:val="es-ES"/>
        </w:rPr>
      </w:pPr>
    </w:p>
    <w:p w14:paraId="08E903BA" w14:textId="3F2B73E6"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7.1</w:t>
      </w:r>
      <w:r w:rsidR="00057243" w:rsidRPr="006F3892">
        <w:rPr>
          <w:color w:val="auto"/>
          <w:sz w:val="20"/>
          <w:szCs w:val="20"/>
          <w:lang w:val="es-ES"/>
        </w:rPr>
        <w:t xml:space="preserve"> El r</w:t>
      </w:r>
      <w:r w:rsidRPr="006F3892">
        <w:rPr>
          <w:color w:val="auto"/>
          <w:sz w:val="20"/>
          <w:szCs w:val="20"/>
          <w:lang w:val="es-ES"/>
        </w:rPr>
        <w:t xml:space="preserve">ector de la Universidad de Girona resolverá esta convocatoria en </w:t>
      </w:r>
      <w:r w:rsidR="00057243" w:rsidRPr="006F3892">
        <w:rPr>
          <w:color w:val="auto"/>
          <w:sz w:val="20"/>
          <w:szCs w:val="20"/>
          <w:lang w:val="es-ES"/>
        </w:rPr>
        <w:t>un</w:t>
      </w:r>
      <w:r w:rsidRPr="006F3892">
        <w:rPr>
          <w:color w:val="auto"/>
          <w:sz w:val="20"/>
          <w:szCs w:val="20"/>
          <w:lang w:val="es-ES"/>
        </w:rPr>
        <w:t xml:space="preserve"> plazo máximo de 3 meses desde e</w:t>
      </w:r>
      <w:r w:rsidR="00057243" w:rsidRPr="006F3892">
        <w:rPr>
          <w:color w:val="auto"/>
          <w:sz w:val="20"/>
          <w:szCs w:val="20"/>
          <w:lang w:val="es-ES"/>
        </w:rPr>
        <w:t>l</w:t>
      </w:r>
      <w:r w:rsidRPr="006F3892">
        <w:rPr>
          <w:color w:val="auto"/>
          <w:sz w:val="20"/>
          <w:szCs w:val="20"/>
          <w:lang w:val="es-ES"/>
        </w:rPr>
        <w:t xml:space="preserve"> </w:t>
      </w:r>
      <w:r w:rsidR="00057243" w:rsidRPr="006F3892">
        <w:rPr>
          <w:color w:val="auto"/>
          <w:sz w:val="20"/>
          <w:szCs w:val="20"/>
          <w:lang w:val="es-ES"/>
        </w:rPr>
        <w:t>término</w:t>
      </w:r>
      <w:r w:rsidRPr="006F3892">
        <w:rPr>
          <w:color w:val="auto"/>
          <w:sz w:val="20"/>
          <w:szCs w:val="20"/>
          <w:lang w:val="es-ES"/>
        </w:rPr>
        <w:t xml:space="preserve"> de presentación de </w:t>
      </w:r>
      <w:r w:rsidR="00057243" w:rsidRPr="006F3892">
        <w:rPr>
          <w:color w:val="auto"/>
          <w:sz w:val="20"/>
          <w:szCs w:val="20"/>
          <w:lang w:val="es-ES"/>
        </w:rPr>
        <w:t>solicitu</w:t>
      </w:r>
      <w:r w:rsidRPr="006F3892">
        <w:rPr>
          <w:color w:val="auto"/>
          <w:sz w:val="20"/>
          <w:szCs w:val="20"/>
          <w:lang w:val="es-ES"/>
        </w:rPr>
        <w:t xml:space="preserve">des, e informará </w:t>
      </w:r>
      <w:r w:rsidR="00057243" w:rsidRPr="006F3892">
        <w:rPr>
          <w:color w:val="auto"/>
          <w:sz w:val="20"/>
          <w:szCs w:val="20"/>
          <w:lang w:val="es-ES"/>
        </w:rPr>
        <w:t xml:space="preserve">de ello </w:t>
      </w:r>
      <w:r w:rsidRPr="006F3892">
        <w:rPr>
          <w:color w:val="auto"/>
          <w:sz w:val="20"/>
          <w:szCs w:val="20"/>
          <w:lang w:val="es-ES"/>
        </w:rPr>
        <w:t>al Consejo de Gobierno</w:t>
      </w:r>
      <w:r w:rsidR="003F4FC6">
        <w:rPr>
          <w:color w:val="auto"/>
          <w:sz w:val="20"/>
          <w:szCs w:val="20"/>
          <w:lang w:val="es-ES"/>
        </w:rPr>
        <w:t xml:space="preserve"> de l</w:t>
      </w:r>
      <w:r w:rsidR="00014FA9">
        <w:rPr>
          <w:color w:val="auto"/>
          <w:sz w:val="20"/>
          <w:szCs w:val="20"/>
          <w:lang w:val="es-ES"/>
        </w:rPr>
        <w:t>a Universidad de Girona y al rector</w:t>
      </w:r>
      <w:r w:rsidR="003F4FC6">
        <w:rPr>
          <w:color w:val="auto"/>
          <w:sz w:val="20"/>
          <w:szCs w:val="20"/>
          <w:lang w:val="es-ES"/>
        </w:rPr>
        <w:t xml:space="preserve"> de la Universidad Externado</w:t>
      </w:r>
      <w:r w:rsidRPr="006F3892">
        <w:rPr>
          <w:color w:val="auto"/>
          <w:sz w:val="20"/>
          <w:szCs w:val="20"/>
          <w:lang w:val="es-ES"/>
        </w:rPr>
        <w:t>. La resolución se hará pública y se comunicará a los interesados por medio de la sede electrónica de la UdG al día siguiente de su firma.</w:t>
      </w:r>
    </w:p>
    <w:p w14:paraId="6E40A33A" w14:textId="77777777" w:rsidR="002E3F41" w:rsidRPr="006F3892" w:rsidRDefault="002E3F41" w:rsidP="0042237D">
      <w:pPr>
        <w:pStyle w:val="Textosinformato"/>
        <w:spacing w:line="276" w:lineRule="auto"/>
        <w:jc w:val="both"/>
        <w:rPr>
          <w:color w:val="auto"/>
          <w:sz w:val="20"/>
          <w:szCs w:val="20"/>
          <w:lang w:val="es-ES"/>
        </w:rPr>
      </w:pPr>
    </w:p>
    <w:p w14:paraId="40C2CBCD"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Octava. Régimen de notificaciones y recursos</w:t>
      </w:r>
    </w:p>
    <w:p w14:paraId="0C114853" w14:textId="77777777" w:rsidR="002E3F41" w:rsidRPr="006F3892" w:rsidRDefault="002E3F41" w:rsidP="0042237D">
      <w:pPr>
        <w:pStyle w:val="Textosinformato"/>
        <w:spacing w:line="276" w:lineRule="auto"/>
        <w:jc w:val="both"/>
        <w:rPr>
          <w:color w:val="auto"/>
          <w:sz w:val="20"/>
          <w:szCs w:val="20"/>
          <w:lang w:val="es-ES"/>
        </w:rPr>
      </w:pPr>
    </w:p>
    <w:p w14:paraId="0E104B42" w14:textId="77777777"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8.1</w:t>
      </w:r>
      <w:r w:rsidRPr="006F3892">
        <w:rPr>
          <w:color w:val="auto"/>
          <w:sz w:val="20"/>
          <w:szCs w:val="20"/>
          <w:lang w:val="es-ES"/>
        </w:rPr>
        <w:t xml:space="preserve"> La convocatoria, los actos de trámite y la resolución de </w:t>
      </w:r>
      <w:r w:rsidR="00057243" w:rsidRPr="006F3892">
        <w:rPr>
          <w:color w:val="auto"/>
          <w:sz w:val="20"/>
          <w:szCs w:val="20"/>
          <w:lang w:val="es-ES"/>
        </w:rPr>
        <w:t>la convocatoria se harán público</w:t>
      </w:r>
      <w:r w:rsidRPr="006F3892">
        <w:rPr>
          <w:color w:val="auto"/>
          <w:sz w:val="20"/>
          <w:szCs w:val="20"/>
          <w:lang w:val="es-ES"/>
        </w:rPr>
        <w:t xml:space="preserve">s en la sede electrónica de la Universidad de Girona, </w:t>
      </w:r>
      <w:r w:rsidR="00057243" w:rsidRPr="006F3892">
        <w:rPr>
          <w:color w:val="auto"/>
          <w:sz w:val="20"/>
          <w:szCs w:val="20"/>
          <w:lang w:val="es-ES"/>
        </w:rPr>
        <w:t>a través</w:t>
      </w:r>
      <w:r w:rsidRPr="006F3892">
        <w:rPr>
          <w:color w:val="auto"/>
          <w:sz w:val="20"/>
          <w:szCs w:val="20"/>
          <w:lang w:val="es-ES"/>
        </w:rPr>
        <w:t xml:space="preserve"> </w:t>
      </w:r>
      <w:r w:rsidR="00057243" w:rsidRPr="006F3892">
        <w:rPr>
          <w:color w:val="auto"/>
          <w:sz w:val="20"/>
          <w:szCs w:val="20"/>
          <w:lang w:val="es-ES"/>
        </w:rPr>
        <w:t>d</w:t>
      </w:r>
      <w:r w:rsidRPr="006F3892">
        <w:rPr>
          <w:color w:val="auto"/>
          <w:sz w:val="20"/>
          <w:szCs w:val="20"/>
          <w:lang w:val="es-ES"/>
        </w:rPr>
        <w:t xml:space="preserve">el </w:t>
      </w:r>
      <w:r w:rsidR="00057243" w:rsidRPr="006F3892">
        <w:rPr>
          <w:color w:val="auto"/>
          <w:sz w:val="20"/>
          <w:szCs w:val="20"/>
          <w:lang w:val="es-ES"/>
        </w:rPr>
        <w:t>tablón</w:t>
      </w:r>
      <w:r w:rsidRPr="006F3892">
        <w:rPr>
          <w:color w:val="auto"/>
          <w:sz w:val="20"/>
          <w:szCs w:val="20"/>
          <w:lang w:val="es-ES"/>
        </w:rPr>
        <w:t xml:space="preserve"> electrónico. Sin embargo, a título informativo</w:t>
      </w:r>
      <w:r w:rsidR="00057243" w:rsidRPr="006F3892">
        <w:rPr>
          <w:color w:val="auto"/>
          <w:sz w:val="20"/>
          <w:szCs w:val="20"/>
          <w:lang w:val="es-ES"/>
        </w:rPr>
        <w:t>,</w:t>
      </w:r>
      <w:r w:rsidRPr="006F3892">
        <w:rPr>
          <w:color w:val="auto"/>
          <w:sz w:val="20"/>
          <w:szCs w:val="20"/>
          <w:lang w:val="es-ES"/>
        </w:rPr>
        <w:t xml:space="preserve"> los s</w:t>
      </w:r>
      <w:r w:rsidR="00057243" w:rsidRPr="006F3892">
        <w:rPr>
          <w:color w:val="auto"/>
          <w:sz w:val="20"/>
          <w:szCs w:val="20"/>
          <w:lang w:val="es-ES"/>
        </w:rPr>
        <w:t>olici</w:t>
      </w:r>
      <w:r w:rsidRPr="006F3892">
        <w:rPr>
          <w:color w:val="auto"/>
          <w:sz w:val="20"/>
          <w:szCs w:val="20"/>
          <w:lang w:val="es-ES"/>
        </w:rPr>
        <w:t>tantes recibirán por correo electrónico la estimación o desestimación de su sol</w:t>
      </w:r>
      <w:r w:rsidR="00057243" w:rsidRPr="006F3892">
        <w:rPr>
          <w:color w:val="auto"/>
          <w:sz w:val="20"/>
          <w:szCs w:val="20"/>
          <w:lang w:val="es-ES"/>
        </w:rPr>
        <w:t>icit</w:t>
      </w:r>
      <w:r w:rsidRPr="006F3892">
        <w:rPr>
          <w:color w:val="auto"/>
          <w:sz w:val="20"/>
          <w:szCs w:val="20"/>
          <w:lang w:val="es-ES"/>
        </w:rPr>
        <w:t>ud.</w:t>
      </w:r>
    </w:p>
    <w:p w14:paraId="2223D1CF" w14:textId="77777777" w:rsidR="002E3F41" w:rsidRPr="006F3892" w:rsidRDefault="002E3F41" w:rsidP="0042237D">
      <w:pPr>
        <w:pStyle w:val="Textosinformato"/>
        <w:spacing w:line="276" w:lineRule="auto"/>
        <w:jc w:val="both"/>
        <w:rPr>
          <w:color w:val="auto"/>
          <w:sz w:val="20"/>
          <w:szCs w:val="20"/>
          <w:lang w:val="es-ES"/>
        </w:rPr>
      </w:pPr>
    </w:p>
    <w:p w14:paraId="5334B9D4" w14:textId="77777777" w:rsidR="002E3F41" w:rsidRPr="006F3892" w:rsidRDefault="00FC72EC" w:rsidP="0042237D">
      <w:pPr>
        <w:pStyle w:val="Textosinformato"/>
        <w:spacing w:line="276" w:lineRule="auto"/>
        <w:jc w:val="both"/>
        <w:rPr>
          <w:color w:val="auto"/>
          <w:spacing w:val="-2"/>
          <w:sz w:val="20"/>
          <w:szCs w:val="20"/>
          <w:lang w:val="es-ES"/>
        </w:rPr>
      </w:pPr>
      <w:r w:rsidRPr="006F3892">
        <w:rPr>
          <w:b/>
          <w:color w:val="auto"/>
          <w:spacing w:val="-2"/>
          <w:sz w:val="20"/>
          <w:szCs w:val="20"/>
          <w:lang w:val="es-ES"/>
        </w:rPr>
        <w:t>8.2</w:t>
      </w:r>
      <w:r w:rsidRPr="006F3892">
        <w:rPr>
          <w:color w:val="auto"/>
          <w:spacing w:val="-2"/>
          <w:sz w:val="20"/>
          <w:szCs w:val="20"/>
          <w:lang w:val="es-ES"/>
        </w:rPr>
        <w:t xml:space="preserve"> Efectuada la publicidad referida en el apartado anterior</w:t>
      </w:r>
      <w:r w:rsidR="00057243" w:rsidRPr="006F3892">
        <w:rPr>
          <w:color w:val="auto"/>
          <w:spacing w:val="-2"/>
          <w:sz w:val="20"/>
          <w:szCs w:val="20"/>
          <w:lang w:val="es-ES"/>
        </w:rPr>
        <w:t>,</w:t>
      </w:r>
      <w:r w:rsidRPr="006F3892">
        <w:rPr>
          <w:color w:val="auto"/>
          <w:spacing w:val="-2"/>
          <w:sz w:val="20"/>
          <w:szCs w:val="20"/>
          <w:lang w:val="es-ES"/>
        </w:rPr>
        <w:t xml:space="preserve"> se tendrán por notificadas las personas interesadas</w:t>
      </w:r>
      <w:r w:rsidR="00057243" w:rsidRPr="006F3892">
        <w:rPr>
          <w:color w:val="auto"/>
          <w:spacing w:val="-2"/>
          <w:sz w:val="20"/>
          <w:szCs w:val="20"/>
          <w:lang w:val="es-ES"/>
        </w:rPr>
        <w:t>,</w:t>
      </w:r>
      <w:r w:rsidRPr="006F3892">
        <w:rPr>
          <w:color w:val="auto"/>
          <w:spacing w:val="-2"/>
          <w:sz w:val="20"/>
          <w:szCs w:val="20"/>
          <w:lang w:val="es-ES"/>
        </w:rPr>
        <w:t xml:space="preserve"> de acuerdo con lo dispuesto en el artículo 59.5 de la Ley 30/1992, de </w:t>
      </w:r>
      <w:r w:rsidRPr="006F3892">
        <w:rPr>
          <w:color w:val="auto"/>
          <w:spacing w:val="-2"/>
          <w:sz w:val="20"/>
          <w:szCs w:val="20"/>
          <w:lang w:val="es-ES"/>
        </w:rPr>
        <w:lastRenderedPageBreak/>
        <w:t>26 de noviembre, de régimen jurídico de las administraciones públicas y del procedimiento administrativo común.</w:t>
      </w:r>
    </w:p>
    <w:p w14:paraId="28C9ECBC" w14:textId="77777777" w:rsidR="002E3F41" w:rsidRPr="006F3892" w:rsidRDefault="002E3F41" w:rsidP="0042237D">
      <w:pPr>
        <w:pStyle w:val="Textosinformato"/>
        <w:spacing w:line="276" w:lineRule="auto"/>
        <w:jc w:val="both"/>
        <w:rPr>
          <w:color w:val="auto"/>
          <w:sz w:val="20"/>
          <w:szCs w:val="20"/>
          <w:lang w:val="es-ES"/>
        </w:rPr>
      </w:pPr>
    </w:p>
    <w:p w14:paraId="658B9F4B"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Novena. Aceptación de la ayuda</w:t>
      </w:r>
    </w:p>
    <w:p w14:paraId="386AE686" w14:textId="77777777" w:rsidR="002E3F41" w:rsidRPr="006F3892" w:rsidRDefault="002E3F41" w:rsidP="0042237D">
      <w:pPr>
        <w:pStyle w:val="Textosinformato"/>
        <w:spacing w:line="276" w:lineRule="auto"/>
        <w:jc w:val="both"/>
        <w:rPr>
          <w:color w:val="auto"/>
          <w:sz w:val="20"/>
          <w:szCs w:val="20"/>
          <w:lang w:val="es-ES"/>
        </w:rPr>
      </w:pPr>
    </w:p>
    <w:p w14:paraId="781A7A31" w14:textId="77777777"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La firma del contrato previsto en la base 13 de esta convocatoria implica la aceptación de la ayuda, así como de las obligaciones fijadas en estas bases. Sin embargo, previamente a la formalización del contrato</w:t>
      </w:r>
      <w:r w:rsidR="00057243" w:rsidRPr="006F3892">
        <w:rPr>
          <w:color w:val="auto"/>
          <w:sz w:val="20"/>
          <w:szCs w:val="20"/>
          <w:lang w:val="es-ES"/>
        </w:rPr>
        <w:t>,</w:t>
      </w:r>
      <w:r w:rsidRPr="006F3892">
        <w:rPr>
          <w:color w:val="auto"/>
          <w:sz w:val="20"/>
          <w:szCs w:val="20"/>
          <w:lang w:val="es-ES"/>
        </w:rPr>
        <w:t xml:space="preserve"> el adjudicatario de la ayuda deberá cumplir los requisitos establecidos en el apartado primero de la base 13.1.</w:t>
      </w:r>
    </w:p>
    <w:p w14:paraId="2ACEB000" w14:textId="77777777" w:rsidR="002E3F41" w:rsidRPr="006F3892" w:rsidRDefault="002E3F41" w:rsidP="0042237D">
      <w:pPr>
        <w:pStyle w:val="Textosinformato"/>
        <w:spacing w:line="276" w:lineRule="auto"/>
        <w:jc w:val="both"/>
        <w:rPr>
          <w:color w:val="auto"/>
          <w:sz w:val="20"/>
          <w:szCs w:val="20"/>
          <w:lang w:val="es-ES"/>
        </w:rPr>
      </w:pPr>
    </w:p>
    <w:p w14:paraId="5642AFC3"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Décima. Obligaciones del beneficiario</w:t>
      </w:r>
    </w:p>
    <w:p w14:paraId="575DBBC8" w14:textId="77777777" w:rsidR="002E3F41" w:rsidRPr="006F3892" w:rsidRDefault="002E3F41" w:rsidP="0042237D">
      <w:pPr>
        <w:pStyle w:val="Textosinformato"/>
        <w:spacing w:line="276" w:lineRule="auto"/>
        <w:jc w:val="both"/>
        <w:rPr>
          <w:color w:val="auto"/>
          <w:sz w:val="20"/>
          <w:szCs w:val="20"/>
          <w:lang w:val="es-ES"/>
        </w:rPr>
      </w:pPr>
    </w:p>
    <w:p w14:paraId="41F9CFBB" w14:textId="77777777"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10.1</w:t>
      </w:r>
      <w:r w:rsidRPr="006F3892">
        <w:rPr>
          <w:color w:val="auto"/>
          <w:sz w:val="20"/>
          <w:szCs w:val="20"/>
          <w:lang w:val="es-ES"/>
        </w:rPr>
        <w:t xml:space="preserve"> Las obligaciones del beneficiario contratado son las siguientes:</w:t>
      </w:r>
    </w:p>
    <w:p w14:paraId="27A31E3D" w14:textId="77777777" w:rsidR="002E3F41" w:rsidRPr="006F3892" w:rsidRDefault="002E3F41" w:rsidP="0042237D">
      <w:pPr>
        <w:pStyle w:val="Textosinformato"/>
        <w:spacing w:line="276" w:lineRule="auto"/>
        <w:jc w:val="both"/>
        <w:rPr>
          <w:color w:val="auto"/>
          <w:sz w:val="20"/>
          <w:szCs w:val="20"/>
          <w:lang w:val="es-ES"/>
        </w:rPr>
      </w:pPr>
    </w:p>
    <w:p w14:paraId="37CBD3D1" w14:textId="77777777" w:rsidR="002E3F41" w:rsidRPr="006F3892" w:rsidRDefault="00FC72EC" w:rsidP="004B6CB5">
      <w:pPr>
        <w:pStyle w:val="Textosinformato"/>
        <w:numPr>
          <w:ilvl w:val="0"/>
          <w:numId w:val="10"/>
        </w:numPr>
        <w:spacing w:line="276" w:lineRule="auto"/>
        <w:ind w:left="340" w:hanging="340"/>
        <w:jc w:val="both"/>
        <w:rPr>
          <w:color w:val="auto"/>
          <w:sz w:val="20"/>
          <w:szCs w:val="20"/>
          <w:lang w:val="es-ES"/>
        </w:rPr>
      </w:pPr>
      <w:r w:rsidRPr="006F3892">
        <w:rPr>
          <w:color w:val="auto"/>
          <w:sz w:val="20"/>
          <w:szCs w:val="20"/>
          <w:lang w:val="es-ES"/>
        </w:rPr>
        <w:t>Incorporarse al grupo de investigación y dedicarse eficazmente a</w:t>
      </w:r>
      <w:r w:rsidR="00205820">
        <w:rPr>
          <w:color w:val="auto"/>
          <w:sz w:val="20"/>
          <w:szCs w:val="20"/>
          <w:lang w:val="es-ES"/>
        </w:rPr>
        <w:t xml:space="preserve"> elaboración de</w:t>
      </w:r>
      <w:r w:rsidRPr="006F3892">
        <w:rPr>
          <w:color w:val="auto"/>
          <w:sz w:val="20"/>
          <w:szCs w:val="20"/>
          <w:lang w:val="es-ES"/>
        </w:rPr>
        <w:t xml:space="preserve"> la tesis doctoral.</w:t>
      </w:r>
    </w:p>
    <w:p w14:paraId="2189C19C" w14:textId="77777777" w:rsidR="002E3F41" w:rsidRPr="006F3892" w:rsidRDefault="002E3F41" w:rsidP="00057243">
      <w:pPr>
        <w:pStyle w:val="Textosinformato"/>
        <w:spacing w:line="276" w:lineRule="auto"/>
        <w:ind w:left="340" w:hanging="340"/>
        <w:jc w:val="both"/>
        <w:rPr>
          <w:color w:val="auto"/>
          <w:sz w:val="20"/>
          <w:szCs w:val="20"/>
          <w:lang w:val="es-ES"/>
        </w:rPr>
      </w:pPr>
    </w:p>
    <w:p w14:paraId="3CD5387E" w14:textId="77777777" w:rsidR="002E3F41" w:rsidRPr="006F3892" w:rsidRDefault="00057243" w:rsidP="004B6CB5">
      <w:pPr>
        <w:pStyle w:val="Textosinformato"/>
        <w:numPr>
          <w:ilvl w:val="0"/>
          <w:numId w:val="10"/>
        </w:numPr>
        <w:spacing w:line="276" w:lineRule="auto"/>
        <w:ind w:left="340" w:hanging="340"/>
        <w:jc w:val="both"/>
        <w:rPr>
          <w:color w:val="auto"/>
          <w:sz w:val="20"/>
          <w:szCs w:val="20"/>
          <w:lang w:val="es-ES"/>
        </w:rPr>
      </w:pPr>
      <w:r w:rsidRPr="006F3892">
        <w:rPr>
          <w:color w:val="auto"/>
          <w:sz w:val="20"/>
          <w:szCs w:val="20"/>
          <w:lang w:val="es-ES"/>
        </w:rPr>
        <w:t>Comunicar y/</w:t>
      </w:r>
      <w:r w:rsidR="00FC72EC" w:rsidRPr="006F3892">
        <w:rPr>
          <w:color w:val="auto"/>
          <w:sz w:val="20"/>
          <w:szCs w:val="20"/>
          <w:lang w:val="es-ES"/>
        </w:rPr>
        <w:t>o pedir autorización a la Escuela de Doctorado</w:t>
      </w:r>
      <w:r w:rsidR="00205820">
        <w:rPr>
          <w:color w:val="auto"/>
          <w:sz w:val="20"/>
          <w:szCs w:val="20"/>
          <w:lang w:val="es-ES"/>
        </w:rPr>
        <w:t xml:space="preserve"> de la Universidad de Girona</w:t>
      </w:r>
      <w:r w:rsidR="00FC72EC" w:rsidRPr="006F3892">
        <w:rPr>
          <w:color w:val="auto"/>
          <w:sz w:val="20"/>
          <w:szCs w:val="20"/>
          <w:lang w:val="es-ES"/>
        </w:rPr>
        <w:t xml:space="preserve"> </w:t>
      </w:r>
      <w:r w:rsidRPr="006F3892">
        <w:rPr>
          <w:color w:val="auto"/>
          <w:sz w:val="20"/>
          <w:szCs w:val="20"/>
          <w:lang w:val="es-ES"/>
        </w:rPr>
        <w:t>para</w:t>
      </w:r>
      <w:r w:rsidR="00FC72EC" w:rsidRPr="006F3892">
        <w:rPr>
          <w:color w:val="auto"/>
          <w:sz w:val="20"/>
          <w:szCs w:val="20"/>
          <w:lang w:val="es-ES"/>
        </w:rPr>
        <w:t xml:space="preserve"> cualquier cambio o incidencia que afecte al desarrollo de su proyecto y/o </w:t>
      </w:r>
      <w:r w:rsidRPr="006F3892">
        <w:rPr>
          <w:color w:val="auto"/>
          <w:sz w:val="20"/>
          <w:szCs w:val="20"/>
          <w:lang w:val="es-ES"/>
        </w:rPr>
        <w:t>al</w:t>
      </w:r>
      <w:r w:rsidR="00FC72EC" w:rsidRPr="006F3892">
        <w:rPr>
          <w:color w:val="auto"/>
          <w:sz w:val="20"/>
          <w:szCs w:val="20"/>
          <w:lang w:val="es-ES"/>
        </w:rPr>
        <w:t xml:space="preserve"> plan de trabajo, así como facilitar toda la información que le sea requerida (incompatibilidades, ausencias, </w:t>
      </w:r>
      <w:r w:rsidRPr="006F3892">
        <w:rPr>
          <w:color w:val="auto"/>
          <w:sz w:val="20"/>
          <w:szCs w:val="20"/>
          <w:lang w:val="es-ES"/>
        </w:rPr>
        <w:t>etc</w:t>
      </w:r>
      <w:r w:rsidR="00FC72EC" w:rsidRPr="006F3892">
        <w:rPr>
          <w:color w:val="auto"/>
          <w:sz w:val="20"/>
          <w:szCs w:val="20"/>
          <w:lang w:val="es-ES"/>
        </w:rPr>
        <w:t>.). Comunicar también, en su caso, la renuncia al contrato al Servicio de Recursos Humanos, mediant</w:t>
      </w:r>
      <w:r w:rsidRPr="006F3892">
        <w:rPr>
          <w:color w:val="auto"/>
          <w:sz w:val="20"/>
          <w:szCs w:val="20"/>
          <w:lang w:val="es-ES"/>
        </w:rPr>
        <w:t>e escrito motivado dirigido al v</w:t>
      </w:r>
      <w:r w:rsidR="00FC72EC" w:rsidRPr="006F3892">
        <w:rPr>
          <w:color w:val="auto"/>
          <w:sz w:val="20"/>
          <w:szCs w:val="20"/>
          <w:lang w:val="es-ES"/>
        </w:rPr>
        <w:t>icerrector de Investigación.</w:t>
      </w:r>
    </w:p>
    <w:p w14:paraId="5AE503CD" w14:textId="77777777" w:rsidR="002E3F41" w:rsidRPr="006F3892" w:rsidRDefault="002E3F41" w:rsidP="00057243">
      <w:pPr>
        <w:pStyle w:val="Textosinformato"/>
        <w:spacing w:line="276" w:lineRule="auto"/>
        <w:ind w:left="340" w:hanging="340"/>
        <w:jc w:val="both"/>
        <w:rPr>
          <w:color w:val="auto"/>
          <w:sz w:val="20"/>
          <w:szCs w:val="20"/>
          <w:lang w:val="es-ES"/>
        </w:rPr>
      </w:pPr>
    </w:p>
    <w:p w14:paraId="1ECFBAFF" w14:textId="77777777" w:rsidR="002E3F41" w:rsidRPr="006F3892" w:rsidRDefault="00057243" w:rsidP="004B6CB5">
      <w:pPr>
        <w:pStyle w:val="Textosinformato"/>
        <w:numPr>
          <w:ilvl w:val="0"/>
          <w:numId w:val="10"/>
        </w:numPr>
        <w:spacing w:line="276" w:lineRule="auto"/>
        <w:ind w:left="340" w:hanging="340"/>
        <w:jc w:val="both"/>
        <w:rPr>
          <w:color w:val="auto"/>
          <w:sz w:val="20"/>
          <w:szCs w:val="20"/>
          <w:lang w:val="es-ES"/>
        </w:rPr>
      </w:pPr>
      <w:r w:rsidRPr="006F3892">
        <w:rPr>
          <w:color w:val="auto"/>
          <w:sz w:val="20"/>
          <w:szCs w:val="20"/>
          <w:lang w:val="es-ES"/>
        </w:rPr>
        <w:t>Los</w:t>
      </w:r>
      <w:r w:rsidR="00FC72EC" w:rsidRPr="006F3892">
        <w:rPr>
          <w:color w:val="auto"/>
          <w:sz w:val="20"/>
          <w:szCs w:val="20"/>
          <w:lang w:val="es-ES"/>
        </w:rPr>
        <w:t xml:space="preserve"> beneficiarios que no hayan leído l</w:t>
      </w:r>
      <w:r w:rsidRPr="006F3892">
        <w:rPr>
          <w:color w:val="auto"/>
          <w:sz w:val="20"/>
          <w:szCs w:val="20"/>
          <w:lang w:val="es-ES"/>
        </w:rPr>
        <w:t>a tesis doctoral dentro del perí</w:t>
      </w:r>
      <w:r w:rsidR="00FC72EC" w:rsidRPr="006F3892">
        <w:rPr>
          <w:color w:val="auto"/>
          <w:sz w:val="20"/>
          <w:szCs w:val="20"/>
          <w:lang w:val="es-ES"/>
        </w:rPr>
        <w:t>odo de la ayuda, deberán presentar a</w:t>
      </w:r>
      <w:r w:rsidRPr="006F3892">
        <w:rPr>
          <w:color w:val="auto"/>
          <w:sz w:val="20"/>
          <w:szCs w:val="20"/>
          <w:lang w:val="es-ES"/>
        </w:rPr>
        <w:t xml:space="preserve"> </w:t>
      </w:r>
      <w:r w:rsidR="00FC72EC" w:rsidRPr="006F3892">
        <w:rPr>
          <w:color w:val="auto"/>
          <w:sz w:val="20"/>
          <w:szCs w:val="20"/>
          <w:lang w:val="es-ES"/>
        </w:rPr>
        <w:t>l</w:t>
      </w:r>
      <w:r w:rsidRPr="006F3892">
        <w:rPr>
          <w:color w:val="auto"/>
          <w:sz w:val="20"/>
          <w:szCs w:val="20"/>
          <w:lang w:val="es-ES"/>
        </w:rPr>
        <w:t>a</w:t>
      </w:r>
      <w:r w:rsidR="00FC72EC" w:rsidRPr="006F3892">
        <w:rPr>
          <w:color w:val="auto"/>
          <w:sz w:val="20"/>
          <w:szCs w:val="20"/>
          <w:lang w:val="es-ES"/>
        </w:rPr>
        <w:t xml:space="preserve"> OITT un informe del estado de la tesis (según modelo normalizado), dentro de los dos meses siguientes a la fecha</w:t>
      </w:r>
      <w:r w:rsidR="008E4532" w:rsidRPr="006F3892">
        <w:rPr>
          <w:color w:val="auto"/>
          <w:sz w:val="20"/>
          <w:szCs w:val="20"/>
          <w:lang w:val="es-ES"/>
        </w:rPr>
        <w:t xml:space="preserve"> de fin</w:t>
      </w:r>
      <w:r w:rsidR="00FC72EC" w:rsidRPr="006F3892">
        <w:rPr>
          <w:color w:val="auto"/>
          <w:sz w:val="20"/>
          <w:szCs w:val="20"/>
          <w:lang w:val="es-ES"/>
        </w:rPr>
        <w:t xml:space="preserve"> del contrato.</w:t>
      </w:r>
    </w:p>
    <w:p w14:paraId="22459537" w14:textId="77777777" w:rsidR="002E3F41" w:rsidRPr="006F3892" w:rsidRDefault="002E3F41" w:rsidP="00057243">
      <w:pPr>
        <w:pStyle w:val="Textosinformato"/>
        <w:spacing w:line="276" w:lineRule="auto"/>
        <w:ind w:left="340" w:hanging="340"/>
        <w:jc w:val="both"/>
        <w:rPr>
          <w:color w:val="auto"/>
          <w:sz w:val="20"/>
          <w:szCs w:val="20"/>
          <w:lang w:val="es-ES"/>
        </w:rPr>
      </w:pPr>
    </w:p>
    <w:p w14:paraId="627A2AE2" w14:textId="77777777" w:rsidR="002E3F41" w:rsidRPr="006F3892" w:rsidRDefault="00FC72EC" w:rsidP="004B6CB5">
      <w:pPr>
        <w:pStyle w:val="Textosinformato"/>
        <w:numPr>
          <w:ilvl w:val="0"/>
          <w:numId w:val="10"/>
        </w:numPr>
        <w:spacing w:line="276" w:lineRule="auto"/>
        <w:ind w:left="340" w:hanging="340"/>
        <w:jc w:val="both"/>
        <w:rPr>
          <w:color w:val="auto"/>
          <w:sz w:val="20"/>
          <w:szCs w:val="20"/>
          <w:lang w:val="es-ES"/>
        </w:rPr>
      </w:pPr>
      <w:r w:rsidRPr="006F3892">
        <w:rPr>
          <w:color w:val="auto"/>
          <w:sz w:val="20"/>
          <w:szCs w:val="20"/>
          <w:lang w:val="es-ES"/>
        </w:rPr>
        <w:t>Hacer constar en la producción escrita derivada del t</w:t>
      </w:r>
      <w:r w:rsidR="00057243" w:rsidRPr="006F3892">
        <w:rPr>
          <w:color w:val="auto"/>
          <w:sz w:val="20"/>
          <w:szCs w:val="20"/>
          <w:lang w:val="es-ES"/>
        </w:rPr>
        <w:t>rabajo realizado durante el perí</w:t>
      </w:r>
      <w:r w:rsidRPr="006F3892">
        <w:rPr>
          <w:color w:val="auto"/>
          <w:sz w:val="20"/>
          <w:szCs w:val="20"/>
          <w:lang w:val="es-ES"/>
        </w:rPr>
        <w:t xml:space="preserve">odo de </w:t>
      </w:r>
      <w:r w:rsidR="00057243" w:rsidRPr="006F3892">
        <w:rPr>
          <w:color w:val="auto"/>
          <w:sz w:val="20"/>
          <w:szCs w:val="20"/>
          <w:lang w:val="es-ES"/>
        </w:rPr>
        <w:t>vigencia de la ayuda que e</w:t>
      </w:r>
      <w:r w:rsidRPr="006F3892">
        <w:rPr>
          <w:color w:val="auto"/>
          <w:sz w:val="20"/>
          <w:szCs w:val="20"/>
          <w:lang w:val="es-ES"/>
        </w:rPr>
        <w:t xml:space="preserve">sta ha sido posible gracias a </w:t>
      </w:r>
      <w:r w:rsidR="00430DB8">
        <w:rPr>
          <w:color w:val="auto"/>
          <w:sz w:val="20"/>
          <w:szCs w:val="20"/>
          <w:lang w:val="es-ES"/>
        </w:rPr>
        <w:t>un contrato predoctoral de la Universidad de Girona en convenio con la Universidad Externado</w:t>
      </w:r>
      <w:r w:rsidRPr="006F3892">
        <w:rPr>
          <w:color w:val="auto"/>
          <w:sz w:val="20"/>
          <w:szCs w:val="20"/>
          <w:lang w:val="es-ES"/>
        </w:rPr>
        <w:t>.</w:t>
      </w:r>
    </w:p>
    <w:p w14:paraId="03CBFA05" w14:textId="77777777" w:rsidR="002E3F41" w:rsidRPr="006F3892" w:rsidRDefault="002E3F41" w:rsidP="00057243">
      <w:pPr>
        <w:pStyle w:val="Textosinformato"/>
        <w:spacing w:line="276" w:lineRule="auto"/>
        <w:ind w:left="340" w:hanging="340"/>
        <w:jc w:val="both"/>
        <w:rPr>
          <w:color w:val="auto"/>
          <w:sz w:val="20"/>
          <w:szCs w:val="20"/>
          <w:lang w:val="es-ES"/>
        </w:rPr>
      </w:pPr>
    </w:p>
    <w:p w14:paraId="43434418" w14:textId="77777777" w:rsidR="002E3F41" w:rsidRPr="006F3892" w:rsidRDefault="00FC72EC" w:rsidP="004B6CB5">
      <w:pPr>
        <w:pStyle w:val="Textosinformato"/>
        <w:numPr>
          <w:ilvl w:val="0"/>
          <w:numId w:val="10"/>
        </w:numPr>
        <w:spacing w:line="276" w:lineRule="auto"/>
        <w:ind w:left="340" w:hanging="340"/>
        <w:jc w:val="both"/>
        <w:rPr>
          <w:color w:val="auto"/>
          <w:sz w:val="20"/>
          <w:szCs w:val="20"/>
          <w:lang w:val="es-ES"/>
        </w:rPr>
      </w:pPr>
      <w:r w:rsidRPr="006F3892">
        <w:rPr>
          <w:color w:val="auto"/>
          <w:sz w:val="20"/>
          <w:szCs w:val="20"/>
          <w:lang w:val="es-ES"/>
        </w:rPr>
        <w:lastRenderedPageBreak/>
        <w:t xml:space="preserve">Inscribir la tesis y formalizar </w:t>
      </w:r>
      <w:r w:rsidR="00057243" w:rsidRPr="006F3892">
        <w:rPr>
          <w:color w:val="auto"/>
          <w:sz w:val="20"/>
          <w:szCs w:val="20"/>
          <w:lang w:val="es-ES"/>
        </w:rPr>
        <w:t xml:space="preserve">en </w:t>
      </w:r>
      <w:r w:rsidRPr="006F3892">
        <w:rPr>
          <w:color w:val="auto"/>
          <w:sz w:val="20"/>
          <w:szCs w:val="20"/>
          <w:lang w:val="es-ES"/>
        </w:rPr>
        <w:t xml:space="preserve">cada curso académico la tutela académica asociada a </w:t>
      </w:r>
      <w:r w:rsidR="00057243" w:rsidRPr="006F3892">
        <w:rPr>
          <w:color w:val="auto"/>
          <w:sz w:val="20"/>
          <w:szCs w:val="20"/>
          <w:lang w:val="es-ES"/>
        </w:rPr>
        <w:t>su</w:t>
      </w:r>
      <w:r w:rsidRPr="006F3892">
        <w:rPr>
          <w:color w:val="auto"/>
          <w:sz w:val="20"/>
          <w:szCs w:val="20"/>
          <w:lang w:val="es-ES"/>
        </w:rPr>
        <w:t xml:space="preserve"> realización. </w:t>
      </w:r>
      <w:r w:rsidR="00057243" w:rsidRPr="006F3892">
        <w:rPr>
          <w:color w:val="auto"/>
          <w:sz w:val="20"/>
          <w:szCs w:val="20"/>
          <w:lang w:val="es-ES"/>
        </w:rPr>
        <w:t>Si el</w:t>
      </w:r>
      <w:r w:rsidRPr="006F3892">
        <w:rPr>
          <w:color w:val="auto"/>
          <w:sz w:val="20"/>
          <w:szCs w:val="20"/>
          <w:lang w:val="es-ES"/>
        </w:rPr>
        <w:t xml:space="preserve"> beneficiario solicit</w:t>
      </w:r>
      <w:r w:rsidR="00057243" w:rsidRPr="006F3892">
        <w:rPr>
          <w:color w:val="auto"/>
          <w:sz w:val="20"/>
          <w:szCs w:val="20"/>
          <w:lang w:val="es-ES"/>
        </w:rPr>
        <w:t>a</w:t>
      </w:r>
      <w:r w:rsidRPr="006F3892">
        <w:rPr>
          <w:color w:val="auto"/>
          <w:sz w:val="20"/>
          <w:szCs w:val="20"/>
          <w:lang w:val="es-ES"/>
        </w:rPr>
        <w:t xml:space="preserve"> un traslado de expediente a un programa de doctorado de una universidad distinta de la UdG</w:t>
      </w:r>
      <w:r w:rsidR="00057243" w:rsidRPr="006F3892">
        <w:rPr>
          <w:color w:val="auto"/>
          <w:sz w:val="20"/>
          <w:szCs w:val="20"/>
          <w:lang w:val="es-ES"/>
        </w:rPr>
        <w:t>,</w:t>
      </w:r>
      <w:r w:rsidRPr="006F3892">
        <w:rPr>
          <w:color w:val="auto"/>
          <w:sz w:val="20"/>
          <w:szCs w:val="20"/>
          <w:lang w:val="es-ES"/>
        </w:rPr>
        <w:t xml:space="preserve"> perderá la condición de personal investigador en formación de la UdG y se </w:t>
      </w:r>
      <w:r w:rsidR="00057243" w:rsidRPr="006F3892">
        <w:rPr>
          <w:color w:val="auto"/>
          <w:sz w:val="20"/>
          <w:szCs w:val="20"/>
          <w:lang w:val="es-ES"/>
        </w:rPr>
        <w:t xml:space="preserve">le </w:t>
      </w:r>
      <w:r w:rsidRPr="006F3892">
        <w:rPr>
          <w:color w:val="auto"/>
          <w:sz w:val="20"/>
          <w:szCs w:val="20"/>
          <w:lang w:val="es-ES"/>
        </w:rPr>
        <w:t>rescindirá el contrato.</w:t>
      </w:r>
    </w:p>
    <w:p w14:paraId="069821FE" w14:textId="77777777" w:rsidR="002E3F41" w:rsidRPr="006F3892" w:rsidRDefault="002E3F41" w:rsidP="00057243">
      <w:pPr>
        <w:pStyle w:val="Textosinformato"/>
        <w:spacing w:line="276" w:lineRule="auto"/>
        <w:ind w:left="340" w:hanging="340"/>
        <w:jc w:val="both"/>
        <w:rPr>
          <w:color w:val="auto"/>
          <w:sz w:val="20"/>
          <w:szCs w:val="20"/>
          <w:lang w:val="es-ES"/>
        </w:rPr>
      </w:pPr>
    </w:p>
    <w:p w14:paraId="155CB583" w14:textId="77777777" w:rsidR="002E3F41" w:rsidRPr="006F3892" w:rsidRDefault="00FC72EC" w:rsidP="004B6CB5">
      <w:pPr>
        <w:pStyle w:val="Textosinformato"/>
        <w:numPr>
          <w:ilvl w:val="0"/>
          <w:numId w:val="10"/>
        </w:numPr>
        <w:spacing w:line="276" w:lineRule="auto"/>
        <w:ind w:left="340" w:hanging="340"/>
        <w:jc w:val="both"/>
        <w:rPr>
          <w:color w:val="auto"/>
          <w:sz w:val="20"/>
          <w:szCs w:val="20"/>
          <w:lang w:val="es-ES"/>
        </w:rPr>
      </w:pPr>
      <w:r w:rsidRPr="006F3892">
        <w:rPr>
          <w:color w:val="auto"/>
          <w:sz w:val="20"/>
          <w:szCs w:val="20"/>
          <w:lang w:val="es-ES"/>
        </w:rPr>
        <w:t>Superar satisfactoriamente las evaluaciones anuales que el programa de doctorado contemple con relación a la formación como investigador.</w:t>
      </w:r>
    </w:p>
    <w:p w14:paraId="20AC2AD3" w14:textId="77777777" w:rsidR="002E3F41" w:rsidRPr="006F3892" w:rsidRDefault="002E3F41" w:rsidP="0042237D">
      <w:pPr>
        <w:pStyle w:val="Textosinformato"/>
        <w:spacing w:line="276" w:lineRule="auto"/>
        <w:jc w:val="both"/>
        <w:rPr>
          <w:color w:val="auto"/>
          <w:sz w:val="20"/>
          <w:szCs w:val="20"/>
          <w:lang w:val="es-ES"/>
        </w:rPr>
      </w:pPr>
    </w:p>
    <w:p w14:paraId="07F39807" w14:textId="77777777"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10.2</w:t>
      </w:r>
      <w:r w:rsidRPr="006F3892">
        <w:rPr>
          <w:color w:val="auto"/>
          <w:sz w:val="20"/>
          <w:szCs w:val="20"/>
          <w:lang w:val="es-ES"/>
        </w:rPr>
        <w:t xml:space="preserve"> Las obligaciones </w:t>
      </w:r>
      <w:r w:rsidR="00057243" w:rsidRPr="006F3892">
        <w:rPr>
          <w:color w:val="auto"/>
          <w:sz w:val="20"/>
          <w:szCs w:val="20"/>
          <w:lang w:val="es-ES"/>
        </w:rPr>
        <w:t>del director</w:t>
      </w:r>
      <w:r w:rsidRPr="006F3892">
        <w:rPr>
          <w:color w:val="auto"/>
          <w:sz w:val="20"/>
          <w:szCs w:val="20"/>
          <w:lang w:val="es-ES"/>
        </w:rPr>
        <w:t xml:space="preserve"> de tesis son las siguientes:</w:t>
      </w:r>
    </w:p>
    <w:p w14:paraId="271C00F0" w14:textId="77777777" w:rsidR="002E3F41" w:rsidRPr="006F3892" w:rsidRDefault="002E3F41" w:rsidP="0042237D">
      <w:pPr>
        <w:pStyle w:val="Textosinformato"/>
        <w:spacing w:line="276" w:lineRule="auto"/>
        <w:jc w:val="both"/>
        <w:rPr>
          <w:color w:val="auto"/>
          <w:sz w:val="20"/>
          <w:szCs w:val="20"/>
          <w:lang w:val="es-ES"/>
        </w:rPr>
      </w:pPr>
    </w:p>
    <w:p w14:paraId="785CBA18" w14:textId="77777777" w:rsidR="002E3F41" w:rsidRPr="006F3892" w:rsidRDefault="00FC72EC" w:rsidP="004B6CB5">
      <w:pPr>
        <w:pStyle w:val="Textosinformato"/>
        <w:numPr>
          <w:ilvl w:val="0"/>
          <w:numId w:val="11"/>
        </w:numPr>
        <w:spacing w:line="276" w:lineRule="auto"/>
        <w:ind w:left="340" w:hanging="340"/>
        <w:jc w:val="both"/>
        <w:rPr>
          <w:color w:val="auto"/>
          <w:sz w:val="20"/>
          <w:szCs w:val="20"/>
          <w:lang w:val="es-ES"/>
        </w:rPr>
      </w:pPr>
      <w:r w:rsidRPr="006F3892">
        <w:rPr>
          <w:color w:val="auto"/>
          <w:sz w:val="20"/>
          <w:szCs w:val="20"/>
          <w:lang w:val="es-ES"/>
        </w:rPr>
        <w:t xml:space="preserve">Tramitar la incorporación de la persona contratada </w:t>
      </w:r>
      <w:r w:rsidR="00057243" w:rsidRPr="006F3892">
        <w:rPr>
          <w:color w:val="auto"/>
          <w:sz w:val="20"/>
          <w:szCs w:val="20"/>
          <w:lang w:val="es-ES"/>
        </w:rPr>
        <w:t>a</w:t>
      </w:r>
      <w:r w:rsidRPr="006F3892">
        <w:rPr>
          <w:color w:val="auto"/>
          <w:sz w:val="20"/>
          <w:szCs w:val="20"/>
          <w:lang w:val="es-ES"/>
        </w:rPr>
        <w:t>l grupo de investigación.</w:t>
      </w:r>
    </w:p>
    <w:p w14:paraId="185C32CB" w14:textId="77777777" w:rsidR="002E3F41" w:rsidRPr="006F3892" w:rsidRDefault="002E3F41" w:rsidP="00057243">
      <w:pPr>
        <w:pStyle w:val="Textosinformato"/>
        <w:spacing w:line="276" w:lineRule="auto"/>
        <w:ind w:left="340" w:hanging="340"/>
        <w:jc w:val="both"/>
        <w:rPr>
          <w:color w:val="auto"/>
          <w:sz w:val="20"/>
          <w:szCs w:val="20"/>
          <w:lang w:val="es-ES"/>
        </w:rPr>
      </w:pPr>
    </w:p>
    <w:p w14:paraId="241543D4" w14:textId="77777777" w:rsidR="002E3F41" w:rsidRPr="006F3892" w:rsidRDefault="00057243" w:rsidP="004B6CB5">
      <w:pPr>
        <w:pStyle w:val="Textosinformato"/>
        <w:numPr>
          <w:ilvl w:val="0"/>
          <w:numId w:val="11"/>
        </w:numPr>
        <w:spacing w:line="276" w:lineRule="auto"/>
        <w:ind w:left="340" w:hanging="340"/>
        <w:jc w:val="both"/>
        <w:rPr>
          <w:color w:val="auto"/>
          <w:sz w:val="20"/>
          <w:szCs w:val="20"/>
          <w:lang w:val="es-ES"/>
        </w:rPr>
      </w:pPr>
      <w:r w:rsidRPr="006F3892">
        <w:rPr>
          <w:color w:val="auto"/>
          <w:sz w:val="20"/>
          <w:szCs w:val="20"/>
          <w:lang w:val="es-ES"/>
        </w:rPr>
        <w:t>Velar por</w:t>
      </w:r>
      <w:r w:rsidR="00FC72EC" w:rsidRPr="006F3892">
        <w:rPr>
          <w:color w:val="auto"/>
          <w:sz w:val="20"/>
          <w:szCs w:val="20"/>
          <w:lang w:val="es-ES"/>
        </w:rPr>
        <w:t xml:space="preserve"> </w:t>
      </w:r>
      <w:r w:rsidRPr="006F3892">
        <w:rPr>
          <w:color w:val="auto"/>
          <w:sz w:val="20"/>
          <w:szCs w:val="20"/>
          <w:lang w:val="es-ES"/>
        </w:rPr>
        <w:t xml:space="preserve">que </w:t>
      </w:r>
      <w:r w:rsidR="00FC72EC" w:rsidRPr="006F3892">
        <w:rPr>
          <w:color w:val="auto"/>
          <w:sz w:val="20"/>
          <w:szCs w:val="20"/>
          <w:lang w:val="es-ES"/>
        </w:rPr>
        <w:t xml:space="preserve">el investigador en formación contratado disponga de los espacios </w:t>
      </w:r>
      <w:r w:rsidRPr="006F3892">
        <w:rPr>
          <w:color w:val="auto"/>
          <w:sz w:val="20"/>
          <w:szCs w:val="20"/>
          <w:lang w:val="es-ES"/>
        </w:rPr>
        <w:t xml:space="preserve">y de la </w:t>
      </w:r>
      <w:r w:rsidR="00FC72EC" w:rsidRPr="006F3892">
        <w:rPr>
          <w:color w:val="auto"/>
          <w:sz w:val="20"/>
          <w:szCs w:val="20"/>
          <w:lang w:val="es-ES"/>
        </w:rPr>
        <w:t>infraestructura necesarios para desarrollar adecuadamente su actividad de investigación.</w:t>
      </w:r>
    </w:p>
    <w:p w14:paraId="5ED7EAB0" w14:textId="77777777" w:rsidR="002E3F41" w:rsidRPr="006F3892" w:rsidRDefault="002E3F41" w:rsidP="00057243">
      <w:pPr>
        <w:pStyle w:val="Textosinformato"/>
        <w:spacing w:line="276" w:lineRule="auto"/>
        <w:ind w:left="340" w:hanging="340"/>
        <w:jc w:val="both"/>
        <w:rPr>
          <w:color w:val="auto"/>
          <w:sz w:val="20"/>
          <w:szCs w:val="20"/>
          <w:lang w:val="es-ES"/>
        </w:rPr>
      </w:pPr>
    </w:p>
    <w:p w14:paraId="1C535781" w14:textId="77777777" w:rsidR="002E3F41" w:rsidRPr="006F3892" w:rsidRDefault="00057243" w:rsidP="004B6CB5">
      <w:pPr>
        <w:pStyle w:val="Textosinformato"/>
        <w:numPr>
          <w:ilvl w:val="0"/>
          <w:numId w:val="11"/>
        </w:numPr>
        <w:spacing w:line="276" w:lineRule="auto"/>
        <w:ind w:left="340" w:hanging="340"/>
        <w:jc w:val="both"/>
        <w:rPr>
          <w:color w:val="auto"/>
          <w:sz w:val="20"/>
          <w:szCs w:val="20"/>
          <w:lang w:val="es-ES"/>
        </w:rPr>
      </w:pPr>
      <w:r w:rsidRPr="006F3892">
        <w:rPr>
          <w:color w:val="auto"/>
          <w:sz w:val="20"/>
          <w:szCs w:val="20"/>
          <w:lang w:val="es-ES"/>
        </w:rPr>
        <w:t>Comunicar al v</w:t>
      </w:r>
      <w:r w:rsidR="00FC72EC" w:rsidRPr="006F3892">
        <w:rPr>
          <w:color w:val="auto"/>
          <w:sz w:val="20"/>
          <w:szCs w:val="20"/>
          <w:lang w:val="es-ES"/>
        </w:rPr>
        <w:t>icerrector de Investigación c</w:t>
      </w:r>
      <w:r w:rsidRPr="006F3892">
        <w:rPr>
          <w:color w:val="auto"/>
          <w:sz w:val="20"/>
          <w:szCs w:val="20"/>
          <w:lang w:val="es-ES"/>
        </w:rPr>
        <w:t>ualquier incidencia que afecte a</w:t>
      </w:r>
      <w:r w:rsidR="00FC72EC" w:rsidRPr="006F3892">
        <w:rPr>
          <w:color w:val="auto"/>
          <w:sz w:val="20"/>
          <w:szCs w:val="20"/>
          <w:lang w:val="es-ES"/>
        </w:rPr>
        <w:t xml:space="preserve">l curso de la ayuda (ausencias, incompatibilidades, </w:t>
      </w:r>
      <w:r w:rsidRPr="006F3892">
        <w:rPr>
          <w:color w:val="auto"/>
          <w:sz w:val="20"/>
          <w:szCs w:val="20"/>
          <w:lang w:val="es-ES"/>
        </w:rPr>
        <w:t>etc</w:t>
      </w:r>
      <w:r w:rsidR="00FC72EC" w:rsidRPr="006F3892">
        <w:rPr>
          <w:color w:val="auto"/>
          <w:sz w:val="20"/>
          <w:szCs w:val="20"/>
          <w:lang w:val="es-ES"/>
        </w:rPr>
        <w:t>.).</w:t>
      </w:r>
    </w:p>
    <w:p w14:paraId="4450A31D" w14:textId="77777777" w:rsidR="002E3F41" w:rsidRPr="006F3892" w:rsidRDefault="002E3F41" w:rsidP="0042237D">
      <w:pPr>
        <w:pStyle w:val="Textosinformato"/>
        <w:spacing w:line="276" w:lineRule="auto"/>
        <w:jc w:val="both"/>
        <w:rPr>
          <w:color w:val="auto"/>
          <w:sz w:val="20"/>
          <w:szCs w:val="20"/>
          <w:lang w:val="es-ES"/>
        </w:rPr>
      </w:pPr>
    </w:p>
    <w:p w14:paraId="648E72AA"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Undécima. Participación de los beneficiarios en la docencia</w:t>
      </w:r>
    </w:p>
    <w:p w14:paraId="47D1C983" w14:textId="77777777" w:rsidR="002E3F41" w:rsidRPr="006F3892" w:rsidRDefault="002E3F41" w:rsidP="0042237D">
      <w:pPr>
        <w:pStyle w:val="Textosinformato"/>
        <w:spacing w:line="276" w:lineRule="auto"/>
        <w:jc w:val="both"/>
        <w:rPr>
          <w:color w:val="auto"/>
          <w:sz w:val="20"/>
          <w:szCs w:val="20"/>
          <w:lang w:val="es-ES"/>
        </w:rPr>
      </w:pPr>
    </w:p>
    <w:p w14:paraId="562C73B1" w14:textId="63ABE63C"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Los beneficiarios de estas ayudas podrán impartir docencia práctica del de</w:t>
      </w:r>
      <w:r w:rsidR="00057243" w:rsidRPr="006F3892">
        <w:rPr>
          <w:color w:val="auto"/>
          <w:sz w:val="20"/>
          <w:szCs w:val="20"/>
          <w:lang w:val="es-ES"/>
        </w:rPr>
        <w:t>partamento al que estén adscrito</w:t>
      </w:r>
      <w:r w:rsidRPr="006F3892">
        <w:rPr>
          <w:color w:val="auto"/>
          <w:sz w:val="20"/>
          <w:szCs w:val="20"/>
          <w:lang w:val="es-ES"/>
        </w:rPr>
        <w:t>s, hasta un máximo de 60 horas anuales, de acuerdo con las necesidades de docencia temporal o de col</w:t>
      </w:r>
      <w:r w:rsidR="00057243" w:rsidRPr="006F3892">
        <w:rPr>
          <w:color w:val="auto"/>
          <w:sz w:val="20"/>
          <w:szCs w:val="20"/>
          <w:lang w:val="es-ES"/>
        </w:rPr>
        <w:t>abo</w:t>
      </w:r>
      <w:r w:rsidRPr="006F3892">
        <w:rPr>
          <w:color w:val="auto"/>
          <w:sz w:val="20"/>
          <w:szCs w:val="20"/>
          <w:lang w:val="es-ES"/>
        </w:rPr>
        <w:t xml:space="preserve">ración adicional del departamento. Esta </w:t>
      </w:r>
      <w:r w:rsidR="00057243" w:rsidRPr="006F3892">
        <w:rPr>
          <w:color w:val="auto"/>
          <w:sz w:val="20"/>
          <w:szCs w:val="20"/>
          <w:lang w:val="es-ES"/>
        </w:rPr>
        <w:t xml:space="preserve">colaboración </w:t>
      </w:r>
      <w:r w:rsidRPr="006F3892">
        <w:rPr>
          <w:color w:val="auto"/>
          <w:sz w:val="20"/>
          <w:szCs w:val="20"/>
          <w:lang w:val="es-ES"/>
        </w:rPr>
        <w:t>seguirá el procedimiento normal de planificación y gestión del plan docente. En ningún caso</w:t>
      </w:r>
      <w:r w:rsidR="006C72CB">
        <w:rPr>
          <w:color w:val="auto"/>
          <w:sz w:val="20"/>
          <w:szCs w:val="20"/>
          <w:lang w:val="es-ES"/>
        </w:rPr>
        <w:t xml:space="preserve"> dicha</w:t>
      </w:r>
      <w:r w:rsidRPr="006F3892">
        <w:rPr>
          <w:color w:val="auto"/>
          <w:sz w:val="20"/>
          <w:szCs w:val="20"/>
          <w:lang w:val="es-ES"/>
        </w:rPr>
        <w:t xml:space="preserve"> </w:t>
      </w:r>
      <w:r w:rsidR="00057243" w:rsidRPr="006F3892">
        <w:rPr>
          <w:color w:val="auto"/>
          <w:sz w:val="20"/>
          <w:szCs w:val="20"/>
          <w:lang w:val="es-ES"/>
        </w:rPr>
        <w:t xml:space="preserve">colaboración </w:t>
      </w:r>
      <w:r w:rsidRPr="006F3892">
        <w:rPr>
          <w:color w:val="auto"/>
          <w:sz w:val="20"/>
          <w:szCs w:val="20"/>
          <w:lang w:val="es-ES"/>
        </w:rPr>
        <w:t>conllevará menos actividad lectiva a un profesor de plantilla</w:t>
      </w:r>
      <w:r w:rsidR="00626317">
        <w:rPr>
          <w:color w:val="auto"/>
          <w:sz w:val="20"/>
          <w:szCs w:val="20"/>
          <w:lang w:val="es-ES"/>
        </w:rPr>
        <w:t xml:space="preserve"> de la Universidad de Girona</w:t>
      </w:r>
      <w:r w:rsidRPr="006F3892">
        <w:rPr>
          <w:color w:val="auto"/>
          <w:sz w:val="20"/>
          <w:szCs w:val="20"/>
          <w:lang w:val="es-ES"/>
        </w:rPr>
        <w:t>.</w:t>
      </w:r>
    </w:p>
    <w:p w14:paraId="025F239F" w14:textId="77777777" w:rsidR="002E3F41" w:rsidRPr="006F3892" w:rsidRDefault="002E3F41" w:rsidP="0042237D">
      <w:pPr>
        <w:pStyle w:val="Textosinformato"/>
        <w:spacing w:line="276" w:lineRule="auto"/>
        <w:jc w:val="both"/>
        <w:rPr>
          <w:color w:val="auto"/>
          <w:sz w:val="20"/>
          <w:szCs w:val="20"/>
          <w:lang w:val="es-ES"/>
        </w:rPr>
      </w:pPr>
    </w:p>
    <w:p w14:paraId="16E647D5" w14:textId="77777777" w:rsidR="002E3F41" w:rsidRPr="006F3892" w:rsidRDefault="00057243" w:rsidP="0042237D">
      <w:pPr>
        <w:pStyle w:val="Textosinformato"/>
        <w:spacing w:line="276" w:lineRule="auto"/>
        <w:jc w:val="both"/>
        <w:rPr>
          <w:b/>
          <w:color w:val="auto"/>
          <w:sz w:val="20"/>
          <w:szCs w:val="20"/>
          <w:lang w:val="es-ES"/>
        </w:rPr>
      </w:pPr>
      <w:r w:rsidRPr="006F3892">
        <w:rPr>
          <w:b/>
          <w:color w:val="auto"/>
          <w:sz w:val="20"/>
          <w:szCs w:val="20"/>
          <w:lang w:val="es-ES"/>
        </w:rPr>
        <w:t>Duodécima. R</w:t>
      </w:r>
      <w:r w:rsidR="00FC72EC" w:rsidRPr="006F3892">
        <w:rPr>
          <w:b/>
          <w:color w:val="auto"/>
          <w:sz w:val="20"/>
          <w:szCs w:val="20"/>
          <w:lang w:val="es-ES"/>
        </w:rPr>
        <w:t>enuncias</w:t>
      </w:r>
    </w:p>
    <w:p w14:paraId="1B5E6B48" w14:textId="77777777" w:rsidR="002E3F41" w:rsidRPr="006F3892" w:rsidRDefault="002E3F41" w:rsidP="0042237D">
      <w:pPr>
        <w:pStyle w:val="Textosinformato"/>
        <w:spacing w:line="276" w:lineRule="auto"/>
        <w:jc w:val="both"/>
        <w:rPr>
          <w:color w:val="auto"/>
          <w:sz w:val="20"/>
          <w:szCs w:val="20"/>
          <w:lang w:val="es-ES"/>
        </w:rPr>
      </w:pPr>
    </w:p>
    <w:p w14:paraId="10467CC8" w14:textId="7A81F5EE"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12.1</w:t>
      </w:r>
      <w:r w:rsidRPr="006F3892">
        <w:rPr>
          <w:color w:val="auto"/>
          <w:sz w:val="20"/>
          <w:szCs w:val="20"/>
          <w:lang w:val="es-ES"/>
        </w:rPr>
        <w:t xml:space="preserve"> Las renuncias deberán ser comunicadas mediante escrito dirigido a la Oficina de Investigación y Transferencia Tecnológica. El escrito de renuncia se podrá pre</w:t>
      </w:r>
      <w:r w:rsidR="00DE7F8B" w:rsidRPr="006F3892">
        <w:rPr>
          <w:color w:val="auto"/>
          <w:sz w:val="20"/>
          <w:szCs w:val="20"/>
          <w:lang w:val="es-ES"/>
        </w:rPr>
        <w:t>sentar en cual</w:t>
      </w:r>
      <w:r w:rsidR="00DE7F8B" w:rsidRPr="006F3892">
        <w:rPr>
          <w:color w:val="auto"/>
          <w:sz w:val="20"/>
          <w:szCs w:val="20"/>
          <w:lang w:val="es-ES"/>
        </w:rPr>
        <w:lastRenderedPageBreak/>
        <w:t>quier oficina de R</w:t>
      </w:r>
      <w:r w:rsidRPr="006F3892">
        <w:rPr>
          <w:color w:val="auto"/>
          <w:sz w:val="20"/>
          <w:szCs w:val="20"/>
          <w:lang w:val="es-ES"/>
        </w:rPr>
        <w:t>egistro de la UdG</w:t>
      </w:r>
      <w:r w:rsidR="001B4AA8" w:rsidRPr="006F3892">
        <w:rPr>
          <w:color w:val="auto"/>
          <w:sz w:val="20"/>
          <w:szCs w:val="20"/>
          <w:lang w:val="es-ES"/>
        </w:rPr>
        <w:t>,</w:t>
      </w:r>
      <w:r w:rsidRPr="006F3892">
        <w:rPr>
          <w:color w:val="auto"/>
          <w:sz w:val="20"/>
          <w:szCs w:val="20"/>
          <w:lang w:val="es-ES"/>
        </w:rPr>
        <w:t xml:space="preserve"> de acuerdo con los horarios establecidos en el Reglamento de organización y funcionamiento del registro (consultar: </w:t>
      </w:r>
      <w:r w:rsidRPr="00014FA9">
        <w:rPr>
          <w:sz w:val="20"/>
          <w:szCs w:val="20"/>
          <w:lang w:val="es-ES"/>
        </w:rPr>
        <w:t>http://www3.udg.edu/arxiu/</w:t>
      </w:r>
      <w:r w:rsidRPr="006F3892">
        <w:rPr>
          <w:color w:val="auto"/>
          <w:sz w:val="20"/>
          <w:szCs w:val="20"/>
          <w:lang w:val="es-ES"/>
        </w:rPr>
        <w:t xml:space="preserve">) o </w:t>
      </w:r>
      <w:r w:rsidR="001B4AA8" w:rsidRPr="006F3892">
        <w:rPr>
          <w:color w:val="auto"/>
          <w:sz w:val="20"/>
          <w:szCs w:val="20"/>
          <w:lang w:val="es-ES"/>
        </w:rPr>
        <w:t xml:space="preserve">en </w:t>
      </w:r>
      <w:r w:rsidRPr="006F3892">
        <w:rPr>
          <w:color w:val="auto"/>
          <w:sz w:val="20"/>
          <w:szCs w:val="20"/>
          <w:lang w:val="es-ES"/>
        </w:rPr>
        <w:t xml:space="preserve">cualquier </w:t>
      </w:r>
      <w:r w:rsidR="00DE7F8B" w:rsidRPr="006F3892">
        <w:rPr>
          <w:color w:val="auto"/>
          <w:sz w:val="20"/>
          <w:szCs w:val="20"/>
          <w:lang w:val="es-ES"/>
        </w:rPr>
        <w:t>punto</w:t>
      </w:r>
      <w:r w:rsidRPr="006F3892">
        <w:rPr>
          <w:color w:val="auto"/>
          <w:sz w:val="20"/>
          <w:szCs w:val="20"/>
          <w:lang w:val="es-ES"/>
        </w:rPr>
        <w:t xml:space="preserve"> de los dispuestos en el artículo 38.4 de la Ley 30/1992, de 26 de noviembre, de régimen jurídico de las administraciones públicas y del procedimiento administrativo común.</w:t>
      </w:r>
    </w:p>
    <w:p w14:paraId="7B2DAD0A" w14:textId="77777777" w:rsidR="002E3F41" w:rsidRPr="006F3892" w:rsidRDefault="002E3F41" w:rsidP="0042237D">
      <w:pPr>
        <w:pStyle w:val="Textosinformato"/>
        <w:spacing w:line="276" w:lineRule="auto"/>
        <w:jc w:val="both"/>
        <w:rPr>
          <w:color w:val="auto"/>
          <w:sz w:val="20"/>
          <w:szCs w:val="20"/>
          <w:lang w:val="es-ES"/>
        </w:rPr>
      </w:pPr>
    </w:p>
    <w:p w14:paraId="2254552A" w14:textId="77777777"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12.2</w:t>
      </w:r>
      <w:r w:rsidRPr="006F3892">
        <w:rPr>
          <w:color w:val="auto"/>
          <w:sz w:val="20"/>
          <w:szCs w:val="20"/>
          <w:lang w:val="es-ES"/>
        </w:rPr>
        <w:t xml:space="preserve"> L</w:t>
      </w:r>
      <w:r w:rsidR="001B4AA8" w:rsidRPr="006F3892">
        <w:rPr>
          <w:color w:val="auto"/>
          <w:sz w:val="20"/>
          <w:szCs w:val="20"/>
          <w:lang w:val="es-ES"/>
        </w:rPr>
        <w:t>o</w:t>
      </w:r>
      <w:r w:rsidRPr="006F3892">
        <w:rPr>
          <w:color w:val="auto"/>
          <w:sz w:val="20"/>
          <w:szCs w:val="20"/>
          <w:lang w:val="es-ES"/>
        </w:rPr>
        <w:t xml:space="preserve">s </w:t>
      </w:r>
      <w:r w:rsidR="001B4AA8" w:rsidRPr="006F3892">
        <w:rPr>
          <w:color w:val="auto"/>
          <w:sz w:val="20"/>
          <w:szCs w:val="20"/>
          <w:lang w:val="es-ES"/>
        </w:rPr>
        <w:t>beneficiario</w:t>
      </w:r>
      <w:r w:rsidRPr="006F3892">
        <w:rPr>
          <w:color w:val="auto"/>
          <w:sz w:val="20"/>
          <w:szCs w:val="20"/>
          <w:lang w:val="es-ES"/>
        </w:rPr>
        <w:t>s que renuncien a la ayuda pero continúen su formación de investigación (doctorado) deberán abonar el importe correspondiente a la matrícula del curso académico vigente en la fecha de renuncia, a menos que hayan cumplido más del 50 % del curso académico.</w:t>
      </w:r>
    </w:p>
    <w:p w14:paraId="185401E7" w14:textId="77777777" w:rsidR="002E3F41" w:rsidRPr="006F3892" w:rsidRDefault="002E3F41" w:rsidP="0042237D">
      <w:pPr>
        <w:pStyle w:val="Textosinformato"/>
        <w:spacing w:line="276" w:lineRule="auto"/>
        <w:jc w:val="both"/>
        <w:rPr>
          <w:color w:val="auto"/>
          <w:sz w:val="20"/>
          <w:szCs w:val="20"/>
          <w:lang w:val="es-ES"/>
        </w:rPr>
      </w:pPr>
    </w:p>
    <w:p w14:paraId="12BAC41D" w14:textId="36C8CA5A" w:rsidR="00D15ACE" w:rsidRDefault="00FC72EC" w:rsidP="00D15ACE">
      <w:pPr>
        <w:pStyle w:val="Textosinformato"/>
        <w:spacing w:line="276" w:lineRule="auto"/>
        <w:jc w:val="both"/>
        <w:rPr>
          <w:color w:val="auto"/>
          <w:sz w:val="20"/>
          <w:szCs w:val="20"/>
          <w:lang w:val="es-ES"/>
        </w:rPr>
      </w:pPr>
      <w:r w:rsidRPr="007B7C30">
        <w:rPr>
          <w:b/>
          <w:color w:val="auto"/>
          <w:sz w:val="20"/>
          <w:szCs w:val="20"/>
          <w:lang w:val="es-ES"/>
        </w:rPr>
        <w:t>12.3</w:t>
      </w:r>
      <w:r w:rsidRPr="006F3892">
        <w:rPr>
          <w:color w:val="auto"/>
          <w:sz w:val="20"/>
          <w:szCs w:val="20"/>
          <w:lang w:val="es-ES"/>
        </w:rPr>
        <w:t xml:space="preserve"> </w:t>
      </w:r>
      <w:r w:rsidR="00D15ACE">
        <w:rPr>
          <w:color w:val="auto"/>
          <w:sz w:val="20"/>
          <w:szCs w:val="20"/>
          <w:lang w:val="es-ES"/>
        </w:rPr>
        <w:t>Si un adjudicatario no acepta la ayuda, renuncia, no formaliza la preinscripción o la matrícula, no se incorpora al grupo de investigación o se le revoca la ayuda antes finalizar los plazos indicados en la base 13.2.d, la ayuda vacante se otorgará al candidato siguiente en el orden de la lista priorizada, que se podrá acoger a la ayuda el día 1 del mes siguiente a la resolución del rector sobre las no incorporaciones o renuncias producidas.</w:t>
      </w:r>
    </w:p>
    <w:p w14:paraId="628DA1A0" w14:textId="77777777" w:rsidR="002E3F41" w:rsidRPr="006F3892" w:rsidRDefault="002E3F41" w:rsidP="0042237D">
      <w:pPr>
        <w:pStyle w:val="Textosinformato"/>
        <w:spacing w:line="276" w:lineRule="auto"/>
        <w:jc w:val="both"/>
        <w:rPr>
          <w:color w:val="auto"/>
          <w:sz w:val="20"/>
          <w:szCs w:val="20"/>
          <w:lang w:val="es-ES"/>
        </w:rPr>
      </w:pPr>
    </w:p>
    <w:p w14:paraId="6E7E56BB" w14:textId="77777777" w:rsidR="002E3F41" w:rsidRPr="006F3892" w:rsidRDefault="002E3F41" w:rsidP="0042237D">
      <w:pPr>
        <w:pStyle w:val="Textosinformato"/>
        <w:spacing w:line="276" w:lineRule="auto"/>
        <w:jc w:val="both"/>
        <w:rPr>
          <w:color w:val="auto"/>
          <w:sz w:val="20"/>
          <w:szCs w:val="20"/>
          <w:lang w:val="es-ES"/>
        </w:rPr>
      </w:pPr>
    </w:p>
    <w:p w14:paraId="7FD23B71"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Decimotercera. Formalización del contrato y condiciones de la contratación</w:t>
      </w:r>
    </w:p>
    <w:p w14:paraId="3F3F5377" w14:textId="77777777" w:rsidR="002E3F41" w:rsidRPr="006F3892" w:rsidRDefault="002E3F41" w:rsidP="0042237D">
      <w:pPr>
        <w:pStyle w:val="Textosinformato"/>
        <w:spacing w:line="276" w:lineRule="auto"/>
        <w:jc w:val="both"/>
        <w:rPr>
          <w:color w:val="auto"/>
          <w:sz w:val="20"/>
          <w:szCs w:val="20"/>
          <w:lang w:val="es-ES"/>
        </w:rPr>
      </w:pPr>
    </w:p>
    <w:p w14:paraId="7B71C7FB"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13.1 Formalización del contrato</w:t>
      </w:r>
    </w:p>
    <w:p w14:paraId="5711DA86" w14:textId="77777777" w:rsidR="002E3F41" w:rsidRPr="006F3892" w:rsidRDefault="002E3F41" w:rsidP="0042237D">
      <w:pPr>
        <w:pStyle w:val="Textosinformato"/>
        <w:spacing w:line="276" w:lineRule="auto"/>
        <w:jc w:val="both"/>
        <w:rPr>
          <w:color w:val="auto"/>
          <w:sz w:val="20"/>
          <w:szCs w:val="20"/>
          <w:lang w:val="es-ES"/>
        </w:rPr>
      </w:pPr>
    </w:p>
    <w:p w14:paraId="62F927B6" w14:textId="219E7A2F"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13.1.1</w:t>
      </w:r>
      <w:r w:rsidRPr="006F3892">
        <w:rPr>
          <w:color w:val="auto"/>
          <w:sz w:val="20"/>
          <w:szCs w:val="20"/>
          <w:lang w:val="es-ES"/>
        </w:rPr>
        <w:t xml:space="preserve"> Al día siguiente de la publicación de la lista definitiva</w:t>
      </w:r>
      <w:r w:rsidR="004B6CB5" w:rsidRPr="006F3892">
        <w:rPr>
          <w:color w:val="auto"/>
          <w:sz w:val="20"/>
          <w:szCs w:val="20"/>
          <w:lang w:val="es-ES"/>
        </w:rPr>
        <w:t>,</w:t>
      </w:r>
      <w:r w:rsidR="00597115">
        <w:rPr>
          <w:color w:val="auto"/>
          <w:sz w:val="20"/>
          <w:szCs w:val="20"/>
          <w:lang w:val="es-ES"/>
        </w:rPr>
        <w:t xml:space="preserve"> se abrirá un plazo de 15</w:t>
      </w:r>
      <w:r w:rsidRPr="006F3892">
        <w:rPr>
          <w:color w:val="auto"/>
          <w:sz w:val="20"/>
          <w:szCs w:val="20"/>
          <w:lang w:val="es-ES"/>
        </w:rPr>
        <w:t xml:space="preserve"> días hábiles para la aceptación de la ayuda. En este plazo deberá presentar</w:t>
      </w:r>
      <w:r w:rsidR="004B6CB5" w:rsidRPr="006F3892">
        <w:rPr>
          <w:color w:val="auto"/>
          <w:sz w:val="20"/>
          <w:szCs w:val="20"/>
          <w:lang w:val="es-ES"/>
        </w:rPr>
        <w:t>se</w:t>
      </w:r>
      <w:r w:rsidRPr="006F3892">
        <w:rPr>
          <w:color w:val="auto"/>
          <w:sz w:val="20"/>
          <w:szCs w:val="20"/>
          <w:lang w:val="es-ES"/>
        </w:rPr>
        <w:t xml:space="preserve"> la siguiente documentación en cualquier oficina de registro de la UdG</w:t>
      </w:r>
      <w:r w:rsidR="004B6CB5" w:rsidRPr="006F3892">
        <w:rPr>
          <w:color w:val="auto"/>
          <w:sz w:val="20"/>
          <w:szCs w:val="20"/>
          <w:lang w:val="es-ES"/>
        </w:rPr>
        <w:t>,</w:t>
      </w:r>
      <w:r w:rsidRPr="006F3892">
        <w:rPr>
          <w:color w:val="auto"/>
          <w:sz w:val="20"/>
          <w:szCs w:val="20"/>
          <w:lang w:val="es-ES"/>
        </w:rPr>
        <w:t xml:space="preserve"> de acuerdo con los horarios establecidos en el Reglamento de organización y funcionamiento del registro (consultar: </w:t>
      </w:r>
      <w:r w:rsidRPr="00014FA9">
        <w:rPr>
          <w:sz w:val="20"/>
          <w:szCs w:val="20"/>
          <w:lang w:val="es-ES"/>
        </w:rPr>
        <w:t>http://www3.udg.edu/arxiu/</w:t>
      </w:r>
      <w:r w:rsidRPr="006F3892">
        <w:rPr>
          <w:color w:val="auto"/>
          <w:sz w:val="20"/>
          <w:szCs w:val="20"/>
          <w:lang w:val="es-ES"/>
        </w:rPr>
        <w:t>)</w:t>
      </w:r>
      <w:r w:rsidR="004B6CB5" w:rsidRPr="006F3892">
        <w:rPr>
          <w:color w:val="auto"/>
          <w:sz w:val="20"/>
          <w:szCs w:val="20"/>
          <w:lang w:val="es-ES"/>
        </w:rPr>
        <w:t>,</w:t>
      </w:r>
      <w:r w:rsidRPr="006F3892">
        <w:rPr>
          <w:color w:val="auto"/>
          <w:sz w:val="20"/>
          <w:szCs w:val="20"/>
          <w:lang w:val="es-ES"/>
        </w:rPr>
        <w:t xml:space="preserve"> o </w:t>
      </w:r>
      <w:r w:rsidR="004B6CB5" w:rsidRPr="006F3892">
        <w:rPr>
          <w:color w:val="auto"/>
          <w:sz w:val="20"/>
          <w:szCs w:val="20"/>
          <w:lang w:val="es-ES"/>
        </w:rPr>
        <w:t xml:space="preserve">en </w:t>
      </w:r>
      <w:r w:rsidRPr="006F3892">
        <w:rPr>
          <w:color w:val="auto"/>
          <w:sz w:val="20"/>
          <w:szCs w:val="20"/>
          <w:lang w:val="es-ES"/>
        </w:rPr>
        <w:t xml:space="preserve">cualquier </w:t>
      </w:r>
      <w:r w:rsidR="004B6CB5" w:rsidRPr="006F3892">
        <w:rPr>
          <w:color w:val="auto"/>
          <w:sz w:val="20"/>
          <w:szCs w:val="20"/>
          <w:lang w:val="es-ES"/>
        </w:rPr>
        <w:t>punto</w:t>
      </w:r>
      <w:r w:rsidRPr="006F3892">
        <w:rPr>
          <w:color w:val="auto"/>
          <w:sz w:val="20"/>
          <w:szCs w:val="20"/>
          <w:lang w:val="es-ES"/>
        </w:rPr>
        <w:t xml:space="preserve"> de los dispuestos en el artículo 38.4 de la Ley 30/1992, de 26 de noviembre, de régimen jurídico de las administraciones públicas y del procedimiento administrativo común, dirigida a la Oficina de Investigación y Transferencia Tecnológica de la Universidad de Girona</w:t>
      </w:r>
      <w:r w:rsidR="004B6CB5" w:rsidRPr="006F3892">
        <w:rPr>
          <w:color w:val="auto"/>
          <w:sz w:val="20"/>
          <w:szCs w:val="20"/>
          <w:lang w:val="es-ES"/>
        </w:rPr>
        <w:t>:</w:t>
      </w:r>
    </w:p>
    <w:p w14:paraId="0B755394" w14:textId="77777777" w:rsidR="002E3F41" w:rsidRPr="006F3892" w:rsidRDefault="002E3F41" w:rsidP="0042237D">
      <w:pPr>
        <w:pStyle w:val="Textosinformato"/>
        <w:spacing w:line="276" w:lineRule="auto"/>
        <w:jc w:val="both"/>
        <w:rPr>
          <w:color w:val="auto"/>
          <w:sz w:val="20"/>
          <w:szCs w:val="20"/>
          <w:lang w:val="es-ES"/>
        </w:rPr>
      </w:pPr>
    </w:p>
    <w:p w14:paraId="713E21B3" w14:textId="5158FD59" w:rsidR="004B6CB5" w:rsidRPr="00E33014" w:rsidRDefault="00FC72EC" w:rsidP="00E33014">
      <w:pPr>
        <w:pStyle w:val="Textosinformato"/>
        <w:numPr>
          <w:ilvl w:val="0"/>
          <w:numId w:val="12"/>
        </w:numPr>
        <w:spacing w:line="276" w:lineRule="auto"/>
        <w:jc w:val="both"/>
        <w:rPr>
          <w:color w:val="auto"/>
          <w:sz w:val="20"/>
          <w:szCs w:val="20"/>
          <w:lang w:val="es-ES"/>
        </w:rPr>
      </w:pPr>
      <w:r w:rsidRPr="006F3892">
        <w:rPr>
          <w:color w:val="auto"/>
          <w:sz w:val="20"/>
          <w:szCs w:val="20"/>
          <w:lang w:val="es-ES"/>
        </w:rPr>
        <w:t xml:space="preserve">Documentos necesarios para el alta en nómina y </w:t>
      </w:r>
      <w:r w:rsidR="004B6CB5" w:rsidRPr="006F3892">
        <w:rPr>
          <w:color w:val="auto"/>
          <w:sz w:val="20"/>
          <w:szCs w:val="20"/>
          <w:lang w:val="es-ES"/>
        </w:rPr>
        <w:t>a la Seguridad S</w:t>
      </w:r>
      <w:r w:rsidRPr="006F3892">
        <w:rPr>
          <w:color w:val="auto"/>
          <w:sz w:val="20"/>
          <w:szCs w:val="20"/>
          <w:lang w:val="es-ES"/>
        </w:rPr>
        <w:t>ocial.</w:t>
      </w:r>
    </w:p>
    <w:p w14:paraId="49745436" w14:textId="7046519B" w:rsidR="004B6CB5" w:rsidRPr="006C72CB" w:rsidRDefault="00FC72EC" w:rsidP="00E261CF">
      <w:pPr>
        <w:pStyle w:val="Textosinformato"/>
        <w:numPr>
          <w:ilvl w:val="0"/>
          <w:numId w:val="12"/>
        </w:numPr>
        <w:spacing w:line="276" w:lineRule="auto"/>
        <w:jc w:val="both"/>
        <w:rPr>
          <w:color w:val="auto"/>
          <w:sz w:val="20"/>
          <w:szCs w:val="20"/>
          <w:lang w:val="es-ES"/>
        </w:rPr>
      </w:pPr>
      <w:r w:rsidRPr="006C72CB">
        <w:rPr>
          <w:color w:val="auto"/>
          <w:sz w:val="20"/>
          <w:szCs w:val="20"/>
          <w:lang w:val="es-ES"/>
        </w:rPr>
        <w:lastRenderedPageBreak/>
        <w:t>Documento de aceptación de los compromisos</w:t>
      </w:r>
      <w:r w:rsidR="004B6CB5" w:rsidRPr="006C72CB">
        <w:rPr>
          <w:color w:val="auto"/>
          <w:sz w:val="20"/>
          <w:szCs w:val="20"/>
          <w:lang w:val="es-ES"/>
        </w:rPr>
        <w:t>,</w:t>
      </w:r>
      <w:r w:rsidRPr="00F52690">
        <w:rPr>
          <w:color w:val="auto"/>
          <w:sz w:val="20"/>
          <w:szCs w:val="20"/>
          <w:lang w:val="es-ES"/>
        </w:rPr>
        <w:t xml:space="preserve"> firmado por </w:t>
      </w:r>
      <w:r w:rsidR="004B6CB5" w:rsidRPr="00F52690">
        <w:rPr>
          <w:color w:val="auto"/>
          <w:sz w:val="20"/>
          <w:szCs w:val="20"/>
          <w:lang w:val="es-ES"/>
        </w:rPr>
        <w:t>el beneficiario</w:t>
      </w:r>
      <w:r w:rsidRPr="00F52690">
        <w:rPr>
          <w:color w:val="auto"/>
          <w:sz w:val="20"/>
          <w:szCs w:val="20"/>
          <w:lang w:val="es-ES"/>
        </w:rPr>
        <w:t xml:space="preserve"> y por </w:t>
      </w:r>
      <w:r w:rsidR="004B6CB5" w:rsidRPr="00F52690">
        <w:rPr>
          <w:color w:val="auto"/>
          <w:sz w:val="20"/>
          <w:szCs w:val="20"/>
          <w:lang w:val="es-ES"/>
        </w:rPr>
        <w:t>el director</w:t>
      </w:r>
      <w:r w:rsidRPr="00F52690">
        <w:rPr>
          <w:color w:val="auto"/>
          <w:sz w:val="20"/>
          <w:szCs w:val="20"/>
          <w:lang w:val="es-ES"/>
        </w:rPr>
        <w:t xml:space="preserve"> de </w:t>
      </w:r>
      <w:r w:rsidR="004B6CB5" w:rsidRPr="00F52690">
        <w:rPr>
          <w:color w:val="auto"/>
          <w:sz w:val="20"/>
          <w:szCs w:val="20"/>
          <w:lang w:val="es-ES"/>
        </w:rPr>
        <w:t xml:space="preserve">la </w:t>
      </w:r>
      <w:r w:rsidRPr="00AC6610">
        <w:rPr>
          <w:color w:val="auto"/>
          <w:sz w:val="20"/>
          <w:szCs w:val="20"/>
          <w:lang w:val="es-ES"/>
        </w:rPr>
        <w:t>tesis</w:t>
      </w:r>
      <w:r w:rsidR="004B6CB5" w:rsidRPr="00AC6610">
        <w:rPr>
          <w:color w:val="auto"/>
          <w:sz w:val="20"/>
          <w:szCs w:val="20"/>
          <w:lang w:val="es-ES"/>
        </w:rPr>
        <w:t>,</w:t>
      </w:r>
      <w:r w:rsidRPr="00AC6610">
        <w:rPr>
          <w:color w:val="auto"/>
          <w:sz w:val="20"/>
          <w:szCs w:val="20"/>
          <w:lang w:val="es-ES"/>
        </w:rPr>
        <w:t xml:space="preserve"> indicando la fecha de incorporación</w:t>
      </w:r>
      <w:r w:rsidR="004B6CB5" w:rsidRPr="00AC6610">
        <w:rPr>
          <w:color w:val="auto"/>
          <w:sz w:val="20"/>
          <w:szCs w:val="20"/>
          <w:lang w:val="es-ES"/>
        </w:rPr>
        <w:t>,</w:t>
      </w:r>
      <w:r w:rsidRPr="00AC6610">
        <w:rPr>
          <w:color w:val="auto"/>
          <w:sz w:val="20"/>
          <w:szCs w:val="20"/>
          <w:lang w:val="es-ES"/>
        </w:rPr>
        <w:t xml:space="preserve"> de acuerdo con la base 13.2.</w:t>
      </w:r>
      <w:r w:rsidR="00597B35" w:rsidRPr="00AC6610" w:rsidDel="00597B35">
        <w:rPr>
          <w:color w:val="auto"/>
          <w:sz w:val="20"/>
          <w:szCs w:val="20"/>
          <w:lang w:val="es-ES"/>
        </w:rPr>
        <w:t xml:space="preserve"> </w:t>
      </w:r>
    </w:p>
    <w:p w14:paraId="0ECF7BC1" w14:textId="77777777" w:rsidR="002E3F41" w:rsidRPr="006F3892" w:rsidRDefault="00FC72EC" w:rsidP="004B6CB5">
      <w:pPr>
        <w:pStyle w:val="Textosinformato"/>
        <w:numPr>
          <w:ilvl w:val="0"/>
          <w:numId w:val="12"/>
        </w:numPr>
        <w:spacing w:line="276" w:lineRule="auto"/>
        <w:jc w:val="both"/>
        <w:rPr>
          <w:color w:val="auto"/>
          <w:sz w:val="20"/>
          <w:szCs w:val="20"/>
          <w:lang w:val="es-ES"/>
        </w:rPr>
      </w:pPr>
      <w:r w:rsidRPr="006F3892">
        <w:rPr>
          <w:color w:val="auto"/>
          <w:sz w:val="20"/>
          <w:szCs w:val="20"/>
          <w:lang w:val="es-ES"/>
        </w:rPr>
        <w:t>Fotocopia compulsada de los títulos académicos o del resguardo de pago de los derechos para obtenerlo</w:t>
      </w:r>
      <w:r w:rsidR="004B6CB5" w:rsidRPr="006F3892">
        <w:rPr>
          <w:color w:val="auto"/>
          <w:sz w:val="20"/>
          <w:szCs w:val="20"/>
          <w:lang w:val="es-ES"/>
        </w:rPr>
        <w:t>s</w:t>
      </w:r>
      <w:r w:rsidRPr="006F3892">
        <w:rPr>
          <w:color w:val="auto"/>
          <w:sz w:val="20"/>
          <w:szCs w:val="20"/>
          <w:lang w:val="es-ES"/>
        </w:rPr>
        <w:t>.</w:t>
      </w:r>
    </w:p>
    <w:p w14:paraId="48CB5050" w14:textId="77777777" w:rsidR="002E3F41" w:rsidRPr="006F3892" w:rsidRDefault="002E3F41" w:rsidP="0042237D">
      <w:pPr>
        <w:pStyle w:val="Textosinformato"/>
        <w:spacing w:line="276" w:lineRule="auto"/>
        <w:jc w:val="both"/>
        <w:rPr>
          <w:color w:val="auto"/>
          <w:sz w:val="20"/>
          <w:szCs w:val="20"/>
          <w:lang w:val="es-ES"/>
        </w:rPr>
      </w:pPr>
    </w:p>
    <w:p w14:paraId="3AD4E58E" w14:textId="26EAA5A7"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13.1.2</w:t>
      </w:r>
      <w:r w:rsidRPr="006F3892">
        <w:rPr>
          <w:color w:val="auto"/>
          <w:sz w:val="20"/>
          <w:szCs w:val="20"/>
          <w:lang w:val="es-ES"/>
        </w:rPr>
        <w:t xml:space="preserve"> </w:t>
      </w:r>
      <w:r w:rsidR="00597B35">
        <w:rPr>
          <w:color w:val="auto"/>
          <w:sz w:val="20"/>
          <w:szCs w:val="20"/>
          <w:lang w:val="es-ES"/>
        </w:rPr>
        <w:t>La no matriculación en un programa de doctorado de la UdG y l</w:t>
      </w:r>
      <w:r w:rsidRPr="006F3892">
        <w:rPr>
          <w:color w:val="auto"/>
          <w:sz w:val="20"/>
          <w:szCs w:val="20"/>
          <w:lang w:val="es-ES"/>
        </w:rPr>
        <w:t>a no presentación de estos documentos</w:t>
      </w:r>
      <w:r w:rsidR="00597B35">
        <w:rPr>
          <w:color w:val="auto"/>
          <w:sz w:val="20"/>
          <w:szCs w:val="20"/>
          <w:lang w:val="es-ES"/>
        </w:rPr>
        <w:t>,</w:t>
      </w:r>
      <w:r w:rsidRPr="006F3892">
        <w:rPr>
          <w:color w:val="auto"/>
          <w:sz w:val="20"/>
          <w:szCs w:val="20"/>
          <w:lang w:val="es-ES"/>
        </w:rPr>
        <w:t xml:space="preserve"> dentro del plazo mencionado comportará la no aceptación de la </w:t>
      </w:r>
      <w:r w:rsidR="00F52690">
        <w:rPr>
          <w:color w:val="auto"/>
          <w:sz w:val="20"/>
          <w:szCs w:val="20"/>
          <w:lang w:val="es-ES"/>
        </w:rPr>
        <w:t>ayuda</w:t>
      </w:r>
      <w:r w:rsidR="00F52690" w:rsidRPr="006F3892">
        <w:rPr>
          <w:color w:val="auto"/>
          <w:sz w:val="20"/>
          <w:szCs w:val="20"/>
          <w:lang w:val="es-ES"/>
        </w:rPr>
        <w:t xml:space="preserve"> </w:t>
      </w:r>
      <w:r w:rsidRPr="006F3892">
        <w:rPr>
          <w:color w:val="auto"/>
          <w:sz w:val="20"/>
          <w:szCs w:val="20"/>
          <w:lang w:val="es-ES"/>
        </w:rPr>
        <w:t>y</w:t>
      </w:r>
      <w:r w:rsidR="004B6CB5" w:rsidRPr="006F3892">
        <w:rPr>
          <w:color w:val="auto"/>
          <w:sz w:val="20"/>
          <w:szCs w:val="20"/>
          <w:lang w:val="es-ES"/>
        </w:rPr>
        <w:t>,</w:t>
      </w:r>
      <w:r w:rsidRPr="006F3892">
        <w:rPr>
          <w:color w:val="auto"/>
          <w:sz w:val="20"/>
          <w:szCs w:val="20"/>
          <w:lang w:val="es-ES"/>
        </w:rPr>
        <w:t xml:space="preserve"> por </w:t>
      </w:r>
      <w:r w:rsidR="004B6CB5" w:rsidRPr="006F3892">
        <w:rPr>
          <w:color w:val="auto"/>
          <w:sz w:val="20"/>
          <w:szCs w:val="20"/>
          <w:lang w:val="es-ES"/>
        </w:rPr>
        <w:t xml:space="preserve">lo </w:t>
      </w:r>
      <w:r w:rsidRPr="006F3892">
        <w:rPr>
          <w:color w:val="auto"/>
          <w:sz w:val="20"/>
          <w:szCs w:val="20"/>
          <w:lang w:val="es-ES"/>
        </w:rPr>
        <w:t>tanto</w:t>
      </w:r>
      <w:r w:rsidR="004B6CB5" w:rsidRPr="006F3892">
        <w:rPr>
          <w:color w:val="auto"/>
          <w:sz w:val="20"/>
          <w:szCs w:val="20"/>
          <w:lang w:val="es-ES"/>
        </w:rPr>
        <w:t>,</w:t>
      </w:r>
      <w:r w:rsidRPr="006F3892">
        <w:rPr>
          <w:color w:val="auto"/>
          <w:sz w:val="20"/>
          <w:szCs w:val="20"/>
          <w:lang w:val="es-ES"/>
        </w:rPr>
        <w:t xml:space="preserve"> se entenderá que el adjudicatario renuncia a la ayuda.</w:t>
      </w:r>
    </w:p>
    <w:p w14:paraId="14773FEC" w14:textId="77777777" w:rsidR="002E3F41" w:rsidRPr="006F3892" w:rsidRDefault="002E3F41" w:rsidP="0042237D">
      <w:pPr>
        <w:pStyle w:val="Textosinformato"/>
        <w:spacing w:line="276" w:lineRule="auto"/>
        <w:jc w:val="both"/>
        <w:rPr>
          <w:color w:val="auto"/>
          <w:sz w:val="20"/>
          <w:szCs w:val="20"/>
          <w:lang w:val="es-ES"/>
        </w:rPr>
      </w:pPr>
    </w:p>
    <w:p w14:paraId="3DDBF137" w14:textId="4807E07C"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13.1.3</w:t>
      </w:r>
      <w:r w:rsidRPr="006F3892">
        <w:rPr>
          <w:color w:val="auto"/>
          <w:sz w:val="20"/>
          <w:szCs w:val="20"/>
          <w:lang w:val="es-ES"/>
        </w:rPr>
        <w:t xml:space="preserve"> En los casos </w:t>
      </w:r>
      <w:r w:rsidR="004B6CB5" w:rsidRPr="006F3892">
        <w:rPr>
          <w:color w:val="auto"/>
          <w:sz w:val="20"/>
          <w:szCs w:val="20"/>
          <w:lang w:val="es-ES"/>
        </w:rPr>
        <w:t xml:space="preserve">en </w:t>
      </w:r>
      <w:r w:rsidRPr="006F3892">
        <w:rPr>
          <w:color w:val="auto"/>
          <w:sz w:val="20"/>
          <w:szCs w:val="20"/>
          <w:lang w:val="es-ES"/>
        </w:rPr>
        <w:t xml:space="preserve">que no se pueda </w:t>
      </w:r>
      <w:r w:rsidR="004B6CB5" w:rsidRPr="006F3892">
        <w:rPr>
          <w:color w:val="auto"/>
          <w:sz w:val="20"/>
          <w:szCs w:val="20"/>
          <w:lang w:val="es-ES"/>
        </w:rPr>
        <w:t xml:space="preserve">proceder a la </w:t>
      </w:r>
      <w:r w:rsidRPr="006F3892">
        <w:rPr>
          <w:color w:val="auto"/>
          <w:sz w:val="20"/>
          <w:szCs w:val="20"/>
          <w:lang w:val="es-ES"/>
        </w:rPr>
        <w:t>matricula</w:t>
      </w:r>
      <w:r w:rsidR="004B6CB5" w:rsidRPr="006F3892">
        <w:rPr>
          <w:color w:val="auto"/>
          <w:sz w:val="20"/>
          <w:szCs w:val="20"/>
          <w:lang w:val="es-ES"/>
        </w:rPr>
        <w:t>ción</w:t>
      </w:r>
      <w:r w:rsidRPr="006F3892">
        <w:rPr>
          <w:color w:val="auto"/>
          <w:sz w:val="20"/>
          <w:szCs w:val="20"/>
          <w:lang w:val="es-ES"/>
        </w:rPr>
        <w:t xml:space="preserve"> por razones de no reconocimiento de títulos extranjeros se revocará la ayuda.</w:t>
      </w:r>
    </w:p>
    <w:p w14:paraId="39C19276" w14:textId="77777777" w:rsidR="002E3F41" w:rsidRPr="006F3892" w:rsidRDefault="002E3F41" w:rsidP="0042237D">
      <w:pPr>
        <w:pStyle w:val="Textosinformato"/>
        <w:spacing w:line="276" w:lineRule="auto"/>
        <w:jc w:val="both"/>
        <w:rPr>
          <w:color w:val="auto"/>
          <w:sz w:val="20"/>
          <w:szCs w:val="20"/>
          <w:lang w:val="es-ES"/>
        </w:rPr>
      </w:pPr>
    </w:p>
    <w:p w14:paraId="521C9DA5" w14:textId="77777777"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13.1.4</w:t>
      </w:r>
      <w:r w:rsidRPr="006F3892">
        <w:rPr>
          <w:color w:val="auto"/>
          <w:sz w:val="20"/>
          <w:szCs w:val="20"/>
          <w:lang w:val="es-ES"/>
        </w:rPr>
        <w:t xml:space="preserve"> El alta en la nómina no será efectiva hasta la entrega a</w:t>
      </w:r>
      <w:r w:rsidR="004B6CB5" w:rsidRPr="006F3892">
        <w:rPr>
          <w:color w:val="auto"/>
          <w:sz w:val="20"/>
          <w:szCs w:val="20"/>
          <w:lang w:val="es-ES"/>
        </w:rPr>
        <w:t xml:space="preserve"> </w:t>
      </w:r>
      <w:r w:rsidRPr="006F3892">
        <w:rPr>
          <w:color w:val="auto"/>
          <w:sz w:val="20"/>
          <w:szCs w:val="20"/>
          <w:lang w:val="es-ES"/>
        </w:rPr>
        <w:t>l</w:t>
      </w:r>
      <w:r w:rsidR="004B6CB5" w:rsidRPr="006F3892">
        <w:rPr>
          <w:color w:val="auto"/>
          <w:sz w:val="20"/>
          <w:szCs w:val="20"/>
          <w:lang w:val="es-ES"/>
        </w:rPr>
        <w:t>a</w:t>
      </w:r>
      <w:r w:rsidRPr="006F3892">
        <w:rPr>
          <w:color w:val="auto"/>
          <w:sz w:val="20"/>
          <w:szCs w:val="20"/>
          <w:lang w:val="es-ES"/>
        </w:rPr>
        <w:t xml:space="preserve"> OITT del certificado de incorporación firmado por </w:t>
      </w:r>
      <w:r w:rsidR="004B6CB5" w:rsidRPr="006F3892">
        <w:rPr>
          <w:color w:val="auto"/>
          <w:sz w:val="20"/>
          <w:szCs w:val="20"/>
          <w:lang w:val="es-ES"/>
        </w:rPr>
        <w:t>el director</w:t>
      </w:r>
      <w:r w:rsidRPr="006F3892">
        <w:rPr>
          <w:color w:val="auto"/>
          <w:sz w:val="20"/>
          <w:szCs w:val="20"/>
          <w:lang w:val="es-ES"/>
        </w:rPr>
        <w:t xml:space="preserve"> de </w:t>
      </w:r>
      <w:r w:rsidR="004B6CB5" w:rsidRPr="006F3892">
        <w:rPr>
          <w:color w:val="auto"/>
          <w:sz w:val="20"/>
          <w:szCs w:val="20"/>
          <w:lang w:val="es-ES"/>
        </w:rPr>
        <w:t xml:space="preserve">la </w:t>
      </w:r>
      <w:r w:rsidRPr="006F3892">
        <w:rPr>
          <w:color w:val="auto"/>
          <w:sz w:val="20"/>
          <w:szCs w:val="20"/>
          <w:lang w:val="es-ES"/>
        </w:rPr>
        <w:t>tesis.</w:t>
      </w:r>
    </w:p>
    <w:p w14:paraId="2ED8A88C" w14:textId="77777777" w:rsidR="002E3F41" w:rsidRPr="006F3892" w:rsidRDefault="002E3F41" w:rsidP="0042237D">
      <w:pPr>
        <w:pStyle w:val="Textosinformato"/>
        <w:spacing w:line="276" w:lineRule="auto"/>
        <w:jc w:val="both"/>
        <w:rPr>
          <w:color w:val="auto"/>
          <w:sz w:val="20"/>
          <w:szCs w:val="20"/>
          <w:lang w:val="es-ES"/>
        </w:rPr>
      </w:pPr>
    </w:p>
    <w:p w14:paraId="48C6C206" w14:textId="77777777" w:rsidR="002E3F41" w:rsidRPr="006F3892" w:rsidRDefault="00FC72EC" w:rsidP="0042237D">
      <w:pPr>
        <w:pStyle w:val="Textosinformato"/>
        <w:spacing w:line="276" w:lineRule="auto"/>
        <w:jc w:val="both"/>
        <w:rPr>
          <w:color w:val="auto"/>
          <w:sz w:val="20"/>
          <w:szCs w:val="20"/>
          <w:lang w:val="es-ES"/>
        </w:rPr>
      </w:pPr>
      <w:r w:rsidRPr="006F3892">
        <w:rPr>
          <w:b/>
          <w:color w:val="auto"/>
          <w:sz w:val="20"/>
          <w:szCs w:val="20"/>
          <w:lang w:val="es-ES"/>
        </w:rPr>
        <w:t>13.1.5</w:t>
      </w:r>
      <w:r w:rsidRPr="006F3892">
        <w:rPr>
          <w:color w:val="auto"/>
          <w:sz w:val="20"/>
          <w:szCs w:val="20"/>
          <w:lang w:val="es-ES"/>
        </w:rPr>
        <w:t xml:space="preserve"> Las personas contratadas serán reconocidas como personal investigador en formación de la Universidad de Girona.</w:t>
      </w:r>
    </w:p>
    <w:p w14:paraId="0C0E3EBE" w14:textId="77777777" w:rsidR="002E3F41" w:rsidRPr="006F3892" w:rsidRDefault="002E3F41" w:rsidP="0042237D">
      <w:pPr>
        <w:pStyle w:val="Textosinformato"/>
        <w:spacing w:line="276" w:lineRule="auto"/>
        <w:jc w:val="both"/>
        <w:rPr>
          <w:color w:val="auto"/>
          <w:sz w:val="20"/>
          <w:szCs w:val="20"/>
          <w:lang w:val="es-ES"/>
        </w:rPr>
      </w:pPr>
    </w:p>
    <w:p w14:paraId="1989BB58"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13.2 Condiciones del contrato</w:t>
      </w:r>
    </w:p>
    <w:p w14:paraId="53E4DAE9" w14:textId="77777777" w:rsidR="002E3F41" w:rsidRPr="006F3892" w:rsidRDefault="002E3F41" w:rsidP="0042237D">
      <w:pPr>
        <w:pStyle w:val="Textosinformato"/>
        <w:spacing w:line="276" w:lineRule="auto"/>
        <w:jc w:val="both"/>
        <w:rPr>
          <w:color w:val="auto"/>
          <w:sz w:val="20"/>
          <w:szCs w:val="20"/>
          <w:lang w:val="es-ES"/>
        </w:rPr>
      </w:pPr>
    </w:p>
    <w:p w14:paraId="0DAF027A" w14:textId="77777777" w:rsidR="002E3F41" w:rsidRPr="006F3892" w:rsidRDefault="00FC72EC" w:rsidP="0042237D">
      <w:pPr>
        <w:pStyle w:val="Textosinformato"/>
        <w:spacing w:line="276" w:lineRule="auto"/>
        <w:jc w:val="both"/>
        <w:rPr>
          <w:color w:val="auto"/>
          <w:sz w:val="20"/>
          <w:szCs w:val="20"/>
          <w:lang w:val="es-ES"/>
        </w:rPr>
      </w:pPr>
      <w:r w:rsidRPr="006F3892">
        <w:rPr>
          <w:i/>
          <w:color w:val="auto"/>
          <w:sz w:val="20"/>
          <w:szCs w:val="20"/>
          <w:lang w:val="es-ES"/>
        </w:rPr>
        <w:t>a</w:t>
      </w:r>
      <w:r w:rsidRPr="006F3892">
        <w:rPr>
          <w:color w:val="auto"/>
          <w:sz w:val="20"/>
          <w:szCs w:val="20"/>
          <w:lang w:val="es-ES"/>
        </w:rPr>
        <w:t xml:space="preserve">) </w:t>
      </w:r>
      <w:r w:rsidRPr="006F3892">
        <w:rPr>
          <w:i/>
          <w:color w:val="auto"/>
          <w:sz w:val="20"/>
          <w:szCs w:val="20"/>
          <w:lang w:val="es-ES"/>
        </w:rPr>
        <w:t>Vigencia del contrato:</w:t>
      </w:r>
    </w:p>
    <w:p w14:paraId="0DFEB008" w14:textId="317A064A"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 xml:space="preserve">La duración del contrato será </w:t>
      </w:r>
      <w:r w:rsidR="002B0007">
        <w:rPr>
          <w:color w:val="auto"/>
          <w:sz w:val="20"/>
          <w:szCs w:val="20"/>
          <w:lang w:val="es-ES"/>
        </w:rPr>
        <w:t xml:space="preserve">de un máximo de 3 años. La actividad desarrollada por la persona contratada será evaluada anualmente por la Comisión Académica del Programa Doctorado en el cual esté matriculado y durante el tiempo que dure su permanencia en el programa, pudiendo ser rescindido el contrato en el supuesto de no superarse favorablemente dicha evaluación. </w:t>
      </w:r>
    </w:p>
    <w:p w14:paraId="7EB3CEBC" w14:textId="77777777" w:rsidR="002E3F41" w:rsidRPr="006F3892" w:rsidRDefault="002E3F41" w:rsidP="0042237D">
      <w:pPr>
        <w:pStyle w:val="Textosinformato"/>
        <w:spacing w:line="276" w:lineRule="auto"/>
        <w:jc w:val="both"/>
        <w:rPr>
          <w:color w:val="auto"/>
          <w:sz w:val="20"/>
          <w:szCs w:val="20"/>
          <w:lang w:val="es-ES"/>
        </w:rPr>
      </w:pPr>
    </w:p>
    <w:p w14:paraId="530F0C77" w14:textId="77777777" w:rsidR="002E3F41" w:rsidRPr="006F3892" w:rsidRDefault="00FC72EC" w:rsidP="0042237D">
      <w:pPr>
        <w:pStyle w:val="Textosinformato"/>
        <w:spacing w:line="276" w:lineRule="auto"/>
        <w:jc w:val="both"/>
        <w:rPr>
          <w:color w:val="auto"/>
          <w:sz w:val="20"/>
          <w:szCs w:val="20"/>
          <w:lang w:val="es-ES"/>
        </w:rPr>
      </w:pPr>
      <w:r w:rsidRPr="006F3892">
        <w:rPr>
          <w:i/>
          <w:color w:val="auto"/>
          <w:sz w:val="20"/>
          <w:szCs w:val="20"/>
          <w:lang w:val="es-ES"/>
        </w:rPr>
        <w:t>b</w:t>
      </w:r>
      <w:r w:rsidRPr="006F3892">
        <w:rPr>
          <w:color w:val="auto"/>
          <w:sz w:val="20"/>
          <w:szCs w:val="20"/>
          <w:lang w:val="es-ES"/>
        </w:rPr>
        <w:t xml:space="preserve">) </w:t>
      </w:r>
      <w:r w:rsidRPr="006F3892">
        <w:rPr>
          <w:i/>
          <w:color w:val="auto"/>
          <w:sz w:val="20"/>
          <w:szCs w:val="20"/>
          <w:lang w:val="es-ES"/>
        </w:rPr>
        <w:t>Condición resolutoria del contrato:</w:t>
      </w:r>
    </w:p>
    <w:p w14:paraId="035E08FA" w14:textId="77777777"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La lectura de la tesis conllevará la resolución y extinción del contrato</w:t>
      </w:r>
      <w:r w:rsidR="004B6CB5" w:rsidRPr="006F3892">
        <w:rPr>
          <w:color w:val="auto"/>
          <w:sz w:val="20"/>
          <w:szCs w:val="20"/>
          <w:lang w:val="es-ES"/>
        </w:rPr>
        <w:t>,</w:t>
      </w:r>
      <w:r w:rsidRPr="006F3892">
        <w:rPr>
          <w:color w:val="auto"/>
          <w:sz w:val="20"/>
          <w:szCs w:val="20"/>
          <w:lang w:val="es-ES"/>
        </w:rPr>
        <w:t xml:space="preserve"> con efectos el último día del mes en que se lea la tesis.</w:t>
      </w:r>
    </w:p>
    <w:p w14:paraId="498B06D5" w14:textId="77777777" w:rsidR="002E3F41" w:rsidRPr="006F3892" w:rsidRDefault="002E3F41" w:rsidP="0042237D">
      <w:pPr>
        <w:pStyle w:val="Textosinformato"/>
        <w:spacing w:line="276" w:lineRule="auto"/>
        <w:jc w:val="both"/>
        <w:rPr>
          <w:color w:val="auto"/>
          <w:sz w:val="20"/>
          <w:szCs w:val="20"/>
          <w:lang w:val="es-ES"/>
        </w:rPr>
      </w:pPr>
    </w:p>
    <w:p w14:paraId="7591F311" w14:textId="77777777" w:rsidR="002E3F41" w:rsidRPr="006F3892" w:rsidRDefault="00FC72EC" w:rsidP="0042237D">
      <w:pPr>
        <w:pStyle w:val="Textosinformato"/>
        <w:spacing w:line="276" w:lineRule="auto"/>
        <w:jc w:val="both"/>
        <w:rPr>
          <w:color w:val="auto"/>
          <w:sz w:val="20"/>
          <w:szCs w:val="20"/>
          <w:lang w:val="es-ES"/>
        </w:rPr>
      </w:pPr>
      <w:r w:rsidRPr="006F3892">
        <w:rPr>
          <w:i/>
          <w:color w:val="auto"/>
          <w:sz w:val="20"/>
          <w:szCs w:val="20"/>
          <w:lang w:val="es-ES"/>
        </w:rPr>
        <w:t>c</w:t>
      </w:r>
      <w:r w:rsidRPr="006F3892">
        <w:rPr>
          <w:color w:val="auto"/>
          <w:sz w:val="20"/>
          <w:szCs w:val="20"/>
          <w:lang w:val="es-ES"/>
        </w:rPr>
        <w:t xml:space="preserve">) </w:t>
      </w:r>
      <w:r w:rsidRPr="006F3892">
        <w:rPr>
          <w:i/>
          <w:color w:val="auto"/>
          <w:sz w:val="20"/>
          <w:szCs w:val="20"/>
          <w:lang w:val="es-ES"/>
        </w:rPr>
        <w:t>Retribución:</w:t>
      </w:r>
    </w:p>
    <w:p w14:paraId="7B26BD45" w14:textId="38CCBECB"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lastRenderedPageBreak/>
        <w:t>Las retribuciones de los beneficiarios c</w:t>
      </w:r>
      <w:r w:rsidR="004B6CB5" w:rsidRPr="006F3892">
        <w:rPr>
          <w:color w:val="auto"/>
          <w:sz w:val="20"/>
          <w:szCs w:val="20"/>
          <w:lang w:val="es-ES"/>
        </w:rPr>
        <w:t xml:space="preserve">ontratados serán </w:t>
      </w:r>
      <w:r w:rsidR="002B0007">
        <w:rPr>
          <w:color w:val="auto"/>
          <w:sz w:val="20"/>
          <w:szCs w:val="20"/>
          <w:lang w:val="es-ES"/>
        </w:rPr>
        <w:t xml:space="preserve">de 1.325 euros brutos mensuales en 12 pagas </w:t>
      </w:r>
      <w:r w:rsidR="00E261CF">
        <w:rPr>
          <w:color w:val="auto"/>
          <w:sz w:val="20"/>
          <w:szCs w:val="20"/>
          <w:lang w:val="es-ES"/>
        </w:rPr>
        <w:t>anuales.</w:t>
      </w:r>
    </w:p>
    <w:p w14:paraId="55FBAE63" w14:textId="77777777" w:rsidR="00F52690" w:rsidRPr="00F52690" w:rsidRDefault="00F52690" w:rsidP="00E261CF">
      <w:pPr>
        <w:pStyle w:val="Textosinformato"/>
        <w:spacing w:line="276" w:lineRule="auto"/>
        <w:jc w:val="both"/>
        <w:rPr>
          <w:color w:val="auto"/>
          <w:sz w:val="20"/>
          <w:szCs w:val="20"/>
          <w:lang w:val="es-ES"/>
        </w:rPr>
      </w:pPr>
      <w:r w:rsidRPr="00F52690">
        <w:rPr>
          <w:color w:val="auto"/>
          <w:sz w:val="20"/>
          <w:szCs w:val="20"/>
          <w:lang w:val="es-ES"/>
        </w:rPr>
        <w:t>Las retribuciones podrán ser modificadas en base a actualizaciones realizadas de acuerdo con la normativa legal vigente o en aplicación a la autonomía universitaria. En este caso la Universidad de Girona deberá comunicar dichos cambios a la Universidad de Externado con antelación a su aplicación.</w:t>
      </w:r>
    </w:p>
    <w:p w14:paraId="0B18988E" w14:textId="77777777" w:rsidR="002E3F41" w:rsidRPr="006F3892" w:rsidRDefault="002E3F41" w:rsidP="0042237D">
      <w:pPr>
        <w:pStyle w:val="Textosinformato"/>
        <w:spacing w:line="276" w:lineRule="auto"/>
        <w:jc w:val="both"/>
        <w:rPr>
          <w:color w:val="auto"/>
          <w:sz w:val="20"/>
          <w:szCs w:val="20"/>
          <w:lang w:val="es-ES"/>
        </w:rPr>
      </w:pPr>
    </w:p>
    <w:p w14:paraId="49A123ED" w14:textId="77777777" w:rsidR="002E3F41" w:rsidRPr="006F3892" w:rsidRDefault="00FC72EC" w:rsidP="0042237D">
      <w:pPr>
        <w:pStyle w:val="Textosinformato"/>
        <w:spacing w:line="276" w:lineRule="auto"/>
        <w:jc w:val="both"/>
        <w:rPr>
          <w:color w:val="auto"/>
          <w:sz w:val="20"/>
          <w:szCs w:val="20"/>
          <w:lang w:val="es-ES"/>
        </w:rPr>
      </w:pPr>
      <w:r w:rsidRPr="006F3892">
        <w:rPr>
          <w:i/>
          <w:color w:val="auto"/>
          <w:sz w:val="20"/>
          <w:szCs w:val="20"/>
          <w:lang w:val="es-ES"/>
        </w:rPr>
        <w:t>d</w:t>
      </w:r>
      <w:r w:rsidRPr="006F3892">
        <w:rPr>
          <w:color w:val="auto"/>
          <w:sz w:val="20"/>
          <w:szCs w:val="20"/>
          <w:lang w:val="es-ES"/>
        </w:rPr>
        <w:t xml:space="preserve">) </w:t>
      </w:r>
      <w:r w:rsidRPr="006F3892">
        <w:rPr>
          <w:i/>
          <w:color w:val="auto"/>
          <w:sz w:val="20"/>
          <w:szCs w:val="20"/>
          <w:lang w:val="es-ES"/>
        </w:rPr>
        <w:t>Inicio de la vigencia del contrato:</w:t>
      </w:r>
    </w:p>
    <w:p w14:paraId="45EC189C" w14:textId="5A01E3EE" w:rsidR="005379A9"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 xml:space="preserve">Los contratos predoctorales </w:t>
      </w:r>
      <w:r w:rsidR="004B6CB5" w:rsidRPr="006F3892">
        <w:rPr>
          <w:color w:val="auto"/>
          <w:sz w:val="20"/>
          <w:szCs w:val="20"/>
          <w:lang w:val="es-ES"/>
        </w:rPr>
        <w:t xml:space="preserve">se </w:t>
      </w:r>
      <w:r w:rsidRPr="006F3892">
        <w:rPr>
          <w:color w:val="auto"/>
          <w:sz w:val="20"/>
          <w:szCs w:val="20"/>
          <w:lang w:val="es-ES"/>
        </w:rPr>
        <w:t xml:space="preserve">iniciarán </w:t>
      </w:r>
      <w:r w:rsidR="004F424E" w:rsidRPr="006F3892">
        <w:rPr>
          <w:color w:val="auto"/>
          <w:sz w:val="20"/>
          <w:szCs w:val="20"/>
          <w:lang w:val="es-ES"/>
        </w:rPr>
        <w:t>en</w:t>
      </w:r>
      <w:r w:rsidRPr="006F3892">
        <w:rPr>
          <w:color w:val="auto"/>
          <w:sz w:val="20"/>
          <w:szCs w:val="20"/>
          <w:lang w:val="es-ES"/>
        </w:rPr>
        <w:t xml:space="preserve"> </w:t>
      </w:r>
      <w:r w:rsidRPr="00D5486E">
        <w:rPr>
          <w:color w:val="auto"/>
          <w:sz w:val="20"/>
          <w:szCs w:val="20"/>
          <w:lang w:val="es-ES"/>
        </w:rPr>
        <w:t xml:space="preserve">fecha </w:t>
      </w:r>
      <w:r w:rsidR="003A124C">
        <w:rPr>
          <w:color w:val="auto"/>
          <w:sz w:val="20"/>
          <w:szCs w:val="20"/>
          <w:lang w:val="es-ES"/>
        </w:rPr>
        <w:t xml:space="preserve">1 de </w:t>
      </w:r>
      <w:r w:rsidR="00C07504">
        <w:rPr>
          <w:color w:val="auto"/>
          <w:sz w:val="20"/>
          <w:szCs w:val="20"/>
          <w:lang w:val="es-ES"/>
        </w:rPr>
        <w:t xml:space="preserve">noviembre </w:t>
      </w:r>
      <w:r w:rsidR="003A124C">
        <w:rPr>
          <w:color w:val="auto"/>
          <w:sz w:val="20"/>
          <w:szCs w:val="20"/>
          <w:lang w:val="es-ES"/>
        </w:rPr>
        <w:t>de 2016</w:t>
      </w:r>
      <w:r w:rsidR="007339A7">
        <w:rPr>
          <w:color w:val="auto"/>
          <w:sz w:val="20"/>
          <w:szCs w:val="20"/>
          <w:lang w:val="es-ES"/>
        </w:rPr>
        <w:t xml:space="preserve"> o, excepcionalmente, el 1 de </w:t>
      </w:r>
      <w:r w:rsidR="00C07504">
        <w:rPr>
          <w:color w:val="auto"/>
          <w:sz w:val="20"/>
          <w:szCs w:val="20"/>
          <w:lang w:val="es-ES"/>
        </w:rPr>
        <w:t xml:space="preserve">diciembre </w:t>
      </w:r>
      <w:r w:rsidR="007339A7">
        <w:rPr>
          <w:color w:val="auto"/>
          <w:sz w:val="20"/>
          <w:szCs w:val="20"/>
          <w:lang w:val="es-ES"/>
        </w:rPr>
        <w:t xml:space="preserve">o 1 de </w:t>
      </w:r>
      <w:r w:rsidR="00C07504">
        <w:rPr>
          <w:color w:val="auto"/>
          <w:sz w:val="20"/>
          <w:szCs w:val="20"/>
          <w:lang w:val="es-ES"/>
        </w:rPr>
        <w:t>enero</w:t>
      </w:r>
      <w:r w:rsidR="003A124C">
        <w:rPr>
          <w:color w:val="auto"/>
          <w:sz w:val="20"/>
          <w:szCs w:val="20"/>
          <w:lang w:val="es-ES"/>
        </w:rPr>
        <w:t>.</w:t>
      </w:r>
    </w:p>
    <w:p w14:paraId="47907E39" w14:textId="7E511D75"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 xml:space="preserve"> </w:t>
      </w:r>
    </w:p>
    <w:p w14:paraId="0D472FCB" w14:textId="08610EFA"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 xml:space="preserve">Para formalizar la contratación </w:t>
      </w:r>
      <w:r w:rsidR="004F424E" w:rsidRPr="006F3892">
        <w:rPr>
          <w:color w:val="auto"/>
          <w:sz w:val="20"/>
          <w:szCs w:val="20"/>
          <w:lang w:val="es-ES"/>
        </w:rPr>
        <w:t>se precisará</w:t>
      </w:r>
      <w:r w:rsidRPr="006F3892">
        <w:rPr>
          <w:color w:val="auto"/>
          <w:sz w:val="20"/>
          <w:szCs w:val="20"/>
          <w:lang w:val="es-ES"/>
        </w:rPr>
        <w:t xml:space="preserve"> que el beneficiario haya </w:t>
      </w:r>
      <w:r w:rsidR="004F424E" w:rsidRPr="006F3892">
        <w:rPr>
          <w:color w:val="auto"/>
          <w:sz w:val="20"/>
          <w:szCs w:val="20"/>
          <w:lang w:val="es-ES"/>
        </w:rPr>
        <w:t xml:space="preserve">efectuado, antes del </w:t>
      </w:r>
      <w:r w:rsidR="003A124C">
        <w:rPr>
          <w:color w:val="auto"/>
          <w:sz w:val="20"/>
          <w:szCs w:val="20"/>
          <w:lang w:val="es-ES"/>
        </w:rPr>
        <w:t>23/09/2016</w:t>
      </w:r>
      <w:r w:rsidRPr="006F3892">
        <w:rPr>
          <w:color w:val="auto"/>
          <w:sz w:val="20"/>
          <w:szCs w:val="20"/>
          <w:lang w:val="es-ES"/>
        </w:rPr>
        <w:t xml:space="preserve"> la </w:t>
      </w:r>
      <w:r w:rsidR="003A124C">
        <w:rPr>
          <w:color w:val="auto"/>
          <w:sz w:val="20"/>
          <w:szCs w:val="20"/>
          <w:lang w:val="es-ES"/>
        </w:rPr>
        <w:t>matrícula</w:t>
      </w:r>
      <w:r w:rsidR="003A124C" w:rsidRPr="006F3892">
        <w:rPr>
          <w:color w:val="auto"/>
          <w:sz w:val="20"/>
          <w:szCs w:val="20"/>
          <w:lang w:val="es-ES"/>
        </w:rPr>
        <w:t xml:space="preserve"> </w:t>
      </w:r>
      <w:r w:rsidR="004F424E" w:rsidRPr="006F3892">
        <w:rPr>
          <w:color w:val="auto"/>
          <w:sz w:val="20"/>
          <w:szCs w:val="20"/>
          <w:lang w:val="es-ES"/>
        </w:rPr>
        <w:t>para</w:t>
      </w:r>
      <w:r w:rsidRPr="006F3892">
        <w:rPr>
          <w:color w:val="auto"/>
          <w:sz w:val="20"/>
          <w:szCs w:val="20"/>
          <w:lang w:val="es-ES"/>
        </w:rPr>
        <w:t xml:space="preserve"> el curso </w:t>
      </w:r>
      <w:r w:rsidR="00F52690" w:rsidRPr="006F3892">
        <w:rPr>
          <w:color w:val="auto"/>
          <w:sz w:val="20"/>
          <w:szCs w:val="20"/>
          <w:lang w:val="es-ES"/>
        </w:rPr>
        <w:t>2</w:t>
      </w:r>
      <w:r w:rsidR="002B0007">
        <w:rPr>
          <w:color w:val="auto"/>
          <w:sz w:val="20"/>
          <w:szCs w:val="20"/>
          <w:lang w:val="es-ES"/>
        </w:rPr>
        <w:t>016-2017</w:t>
      </w:r>
      <w:r w:rsidR="00F52690" w:rsidRPr="006F3892">
        <w:rPr>
          <w:color w:val="auto"/>
          <w:sz w:val="20"/>
          <w:szCs w:val="20"/>
          <w:lang w:val="es-ES"/>
        </w:rPr>
        <w:t xml:space="preserve"> </w:t>
      </w:r>
      <w:r w:rsidRPr="006F3892">
        <w:rPr>
          <w:color w:val="auto"/>
          <w:sz w:val="20"/>
          <w:szCs w:val="20"/>
          <w:lang w:val="es-ES"/>
        </w:rPr>
        <w:t>en el programa de doctorado de la UdG</w:t>
      </w:r>
      <w:r w:rsidR="004F424E" w:rsidRPr="006F3892">
        <w:rPr>
          <w:color w:val="auto"/>
          <w:sz w:val="20"/>
          <w:szCs w:val="20"/>
          <w:lang w:val="es-ES"/>
        </w:rPr>
        <w:t>. L</w:t>
      </w:r>
      <w:r w:rsidRPr="006F3892">
        <w:rPr>
          <w:color w:val="auto"/>
          <w:sz w:val="20"/>
          <w:szCs w:val="20"/>
          <w:lang w:val="es-ES"/>
        </w:rPr>
        <w:t xml:space="preserve">a no formalización de la </w:t>
      </w:r>
      <w:r w:rsidR="003A124C">
        <w:rPr>
          <w:color w:val="auto"/>
          <w:sz w:val="20"/>
          <w:szCs w:val="20"/>
          <w:lang w:val="es-ES"/>
        </w:rPr>
        <w:t>matrícula</w:t>
      </w:r>
      <w:r w:rsidR="003A124C" w:rsidRPr="006F3892">
        <w:rPr>
          <w:color w:val="auto"/>
          <w:sz w:val="20"/>
          <w:szCs w:val="20"/>
          <w:lang w:val="es-ES"/>
        </w:rPr>
        <w:t xml:space="preserve"> </w:t>
      </w:r>
      <w:r w:rsidRPr="006F3892">
        <w:rPr>
          <w:color w:val="auto"/>
          <w:sz w:val="20"/>
          <w:szCs w:val="20"/>
          <w:lang w:val="es-ES"/>
        </w:rPr>
        <w:t xml:space="preserve">en el plazo previsto en este punto se considerará una renuncia tácita a la ayuda. </w:t>
      </w:r>
    </w:p>
    <w:p w14:paraId="7F01457A" w14:textId="77777777" w:rsidR="002E3F41" w:rsidRDefault="002E3F41" w:rsidP="0042237D">
      <w:pPr>
        <w:pStyle w:val="Textosinformato"/>
        <w:spacing w:line="276" w:lineRule="auto"/>
        <w:jc w:val="both"/>
        <w:rPr>
          <w:color w:val="auto"/>
          <w:sz w:val="20"/>
          <w:szCs w:val="20"/>
          <w:lang w:val="es-ES"/>
        </w:rPr>
      </w:pPr>
    </w:p>
    <w:p w14:paraId="02728FD7" w14:textId="77777777" w:rsidR="00C944BD" w:rsidRDefault="00C944BD" w:rsidP="0042237D">
      <w:pPr>
        <w:pStyle w:val="Textosinformato"/>
        <w:spacing w:line="276" w:lineRule="auto"/>
        <w:jc w:val="both"/>
        <w:rPr>
          <w:color w:val="auto"/>
          <w:sz w:val="20"/>
          <w:szCs w:val="20"/>
          <w:lang w:val="es-ES"/>
        </w:rPr>
      </w:pPr>
    </w:p>
    <w:p w14:paraId="6ED34524" w14:textId="7777777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Decimocuarta. Suspensión del contrato</w:t>
      </w:r>
    </w:p>
    <w:p w14:paraId="3A105E9B" w14:textId="77777777" w:rsidR="002E3F41" w:rsidRPr="006F3892" w:rsidRDefault="002E3F41" w:rsidP="0042237D">
      <w:pPr>
        <w:pStyle w:val="Textosinformato"/>
        <w:spacing w:line="276" w:lineRule="auto"/>
        <w:jc w:val="both"/>
        <w:rPr>
          <w:color w:val="auto"/>
          <w:sz w:val="20"/>
          <w:szCs w:val="20"/>
          <w:lang w:val="es-ES"/>
        </w:rPr>
      </w:pPr>
    </w:p>
    <w:p w14:paraId="210A22C6" w14:textId="77777777" w:rsidR="002E3F41" w:rsidRDefault="00FC72EC" w:rsidP="0042237D">
      <w:pPr>
        <w:pStyle w:val="Textosinformato"/>
        <w:spacing w:line="276" w:lineRule="auto"/>
        <w:jc w:val="both"/>
        <w:rPr>
          <w:color w:val="auto"/>
          <w:sz w:val="20"/>
          <w:szCs w:val="20"/>
          <w:lang w:val="es-ES"/>
        </w:rPr>
      </w:pPr>
      <w:r w:rsidRPr="006F3892">
        <w:rPr>
          <w:color w:val="auto"/>
          <w:sz w:val="20"/>
          <w:szCs w:val="20"/>
          <w:lang w:val="es-ES"/>
        </w:rPr>
        <w:t>Las situaciones de incapacidad temporal, riesgo durante el embarazo, baja por maternidad, adopción o acogimiento, riesgo durante la lactancia o paternidad, suspenderán el cómputo de vigencia del contrato.</w:t>
      </w:r>
    </w:p>
    <w:p w14:paraId="31C85C5C" w14:textId="77777777" w:rsidR="00265E2D" w:rsidRPr="006F3892" w:rsidRDefault="00265E2D" w:rsidP="0042237D">
      <w:pPr>
        <w:pStyle w:val="Textosinformato"/>
        <w:spacing w:line="276" w:lineRule="auto"/>
        <w:jc w:val="both"/>
        <w:rPr>
          <w:color w:val="auto"/>
          <w:sz w:val="20"/>
          <w:szCs w:val="20"/>
          <w:lang w:val="es-ES"/>
        </w:rPr>
      </w:pPr>
    </w:p>
    <w:p w14:paraId="78A328E1" w14:textId="6802E6AF"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Decimo</w:t>
      </w:r>
      <w:r w:rsidR="0003351C">
        <w:rPr>
          <w:b/>
          <w:color w:val="auto"/>
          <w:sz w:val="20"/>
          <w:szCs w:val="20"/>
          <w:lang w:val="es-ES"/>
        </w:rPr>
        <w:t>quinta</w:t>
      </w:r>
      <w:r w:rsidRPr="006F3892">
        <w:rPr>
          <w:b/>
          <w:color w:val="auto"/>
          <w:sz w:val="20"/>
          <w:szCs w:val="20"/>
          <w:lang w:val="es-ES"/>
        </w:rPr>
        <w:t>. Incompatibilidad de las ayudas</w:t>
      </w:r>
    </w:p>
    <w:p w14:paraId="266438D3" w14:textId="77777777" w:rsidR="002E3F41" w:rsidRPr="006F3892" w:rsidRDefault="002E3F41" w:rsidP="0042237D">
      <w:pPr>
        <w:pStyle w:val="Textosinformato"/>
        <w:spacing w:line="276" w:lineRule="auto"/>
        <w:jc w:val="both"/>
        <w:rPr>
          <w:color w:val="auto"/>
          <w:sz w:val="20"/>
          <w:szCs w:val="20"/>
          <w:lang w:val="es-ES"/>
        </w:rPr>
      </w:pPr>
    </w:p>
    <w:p w14:paraId="6DE4BE82" w14:textId="77777777"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 xml:space="preserve">El disfrute de estas ayudas es incompatible con cualquier otra ayuda de características similares. Estas ayudas sí serán compatibles con los trabajos realizados al amparo del art. 83 de la Ley 6/2001, de 21 de diciembre, de Universidades, siempre y cuando </w:t>
      </w:r>
      <w:r w:rsidR="004F424E" w:rsidRPr="006F3892">
        <w:rPr>
          <w:color w:val="auto"/>
          <w:sz w:val="20"/>
          <w:szCs w:val="20"/>
          <w:lang w:val="es-ES"/>
        </w:rPr>
        <w:t>dichos</w:t>
      </w:r>
      <w:r w:rsidRPr="006F3892">
        <w:rPr>
          <w:color w:val="auto"/>
          <w:sz w:val="20"/>
          <w:szCs w:val="20"/>
          <w:lang w:val="es-ES"/>
        </w:rPr>
        <w:t xml:space="preserve"> trabajos tengan relación directa con la línea de investigación en el que se inscribe </w:t>
      </w:r>
      <w:r w:rsidR="004F424E" w:rsidRPr="006F3892">
        <w:rPr>
          <w:color w:val="auto"/>
          <w:sz w:val="20"/>
          <w:szCs w:val="20"/>
          <w:lang w:val="es-ES"/>
        </w:rPr>
        <w:t>el</w:t>
      </w:r>
      <w:r w:rsidRPr="006F3892">
        <w:rPr>
          <w:color w:val="auto"/>
          <w:sz w:val="20"/>
          <w:szCs w:val="20"/>
          <w:lang w:val="es-ES"/>
        </w:rPr>
        <w:t xml:space="preserve"> plan de trabajo</w:t>
      </w:r>
      <w:r w:rsidR="004F424E" w:rsidRPr="006F3892">
        <w:rPr>
          <w:color w:val="auto"/>
          <w:sz w:val="20"/>
          <w:szCs w:val="20"/>
          <w:lang w:val="es-ES"/>
        </w:rPr>
        <w:t xml:space="preserve"> del beneficiario</w:t>
      </w:r>
      <w:r w:rsidRPr="006F3892">
        <w:rPr>
          <w:color w:val="auto"/>
          <w:sz w:val="20"/>
          <w:szCs w:val="20"/>
          <w:lang w:val="es-ES"/>
        </w:rPr>
        <w:t>.</w:t>
      </w:r>
    </w:p>
    <w:p w14:paraId="7B6D627B" w14:textId="77777777" w:rsidR="002E3F41" w:rsidRPr="006F3892" w:rsidRDefault="002E3F41" w:rsidP="0042237D">
      <w:pPr>
        <w:pStyle w:val="Textosinformato"/>
        <w:spacing w:line="276" w:lineRule="auto"/>
        <w:jc w:val="both"/>
        <w:rPr>
          <w:color w:val="auto"/>
          <w:sz w:val="20"/>
          <w:szCs w:val="20"/>
          <w:lang w:val="es-ES"/>
        </w:rPr>
      </w:pPr>
    </w:p>
    <w:p w14:paraId="2E680032" w14:textId="77777777" w:rsidR="002E3F41" w:rsidRPr="006F3892" w:rsidRDefault="00FC72EC" w:rsidP="0042237D">
      <w:pPr>
        <w:pStyle w:val="Textosinformato"/>
        <w:spacing w:line="276" w:lineRule="auto"/>
        <w:jc w:val="both"/>
        <w:rPr>
          <w:color w:val="auto"/>
          <w:spacing w:val="-3"/>
          <w:sz w:val="20"/>
          <w:szCs w:val="20"/>
          <w:lang w:val="es-ES"/>
        </w:rPr>
      </w:pPr>
      <w:r w:rsidRPr="006F3892">
        <w:rPr>
          <w:color w:val="auto"/>
          <w:spacing w:val="-3"/>
          <w:sz w:val="20"/>
          <w:szCs w:val="20"/>
          <w:lang w:val="es-ES"/>
        </w:rPr>
        <w:lastRenderedPageBreak/>
        <w:t>En cualquier caso, el personal contratado beneficiario de estas ayudas estará sujeto al régimen de incompatibilidades aplicable al personal docente investigador contratado de la Universidad de Girona.</w:t>
      </w:r>
    </w:p>
    <w:p w14:paraId="66DC4D36" w14:textId="77777777" w:rsidR="002E3F41" w:rsidRPr="006F3892" w:rsidRDefault="002E3F41" w:rsidP="0042237D">
      <w:pPr>
        <w:pStyle w:val="Textosinformato"/>
        <w:spacing w:line="276" w:lineRule="auto"/>
        <w:jc w:val="both"/>
        <w:rPr>
          <w:color w:val="auto"/>
          <w:sz w:val="20"/>
          <w:szCs w:val="20"/>
          <w:lang w:val="es-ES"/>
        </w:rPr>
      </w:pPr>
    </w:p>
    <w:p w14:paraId="2C8B02A9" w14:textId="77777777" w:rsidR="002E3F41" w:rsidRPr="006F3892" w:rsidRDefault="00FC72EC" w:rsidP="0042237D">
      <w:pPr>
        <w:pStyle w:val="Textosinformato"/>
        <w:spacing w:line="276" w:lineRule="auto"/>
        <w:jc w:val="both"/>
        <w:rPr>
          <w:color w:val="auto"/>
          <w:spacing w:val="-2"/>
          <w:sz w:val="20"/>
          <w:szCs w:val="20"/>
          <w:lang w:val="es-ES"/>
        </w:rPr>
      </w:pPr>
      <w:r w:rsidRPr="006F3892">
        <w:rPr>
          <w:color w:val="auto"/>
          <w:spacing w:val="-2"/>
          <w:sz w:val="20"/>
          <w:szCs w:val="20"/>
          <w:lang w:val="es-ES"/>
        </w:rPr>
        <w:t>Las solicitudes de autorización de compatibilidad deberán presentarse ante el Vicerrectorado de Investigación, y serán informadas por la Comisión Delegada de Investigación, Transferencia y Doctorado.</w:t>
      </w:r>
    </w:p>
    <w:p w14:paraId="6BF1D267" w14:textId="77777777" w:rsidR="002E3F41" w:rsidRPr="006F3892" w:rsidRDefault="002E3F41" w:rsidP="0042237D">
      <w:pPr>
        <w:pStyle w:val="Textosinformato"/>
        <w:spacing w:line="276" w:lineRule="auto"/>
        <w:jc w:val="both"/>
        <w:rPr>
          <w:color w:val="auto"/>
          <w:sz w:val="20"/>
          <w:szCs w:val="20"/>
          <w:lang w:val="es-ES"/>
        </w:rPr>
      </w:pPr>
    </w:p>
    <w:p w14:paraId="37219E6C" w14:textId="7519E21C"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Decimos</w:t>
      </w:r>
      <w:r w:rsidR="0003351C">
        <w:rPr>
          <w:b/>
          <w:color w:val="auto"/>
          <w:sz w:val="20"/>
          <w:szCs w:val="20"/>
          <w:lang w:val="es-ES"/>
        </w:rPr>
        <w:t>exta</w:t>
      </w:r>
      <w:r w:rsidRPr="006F3892">
        <w:rPr>
          <w:b/>
          <w:color w:val="auto"/>
          <w:sz w:val="20"/>
          <w:szCs w:val="20"/>
          <w:lang w:val="es-ES"/>
        </w:rPr>
        <w:t>. Incumplimientos y revocación de la ayuda</w:t>
      </w:r>
    </w:p>
    <w:p w14:paraId="1FC76962" w14:textId="77777777" w:rsidR="002E3F41" w:rsidRPr="006F3892" w:rsidRDefault="002E3F41" w:rsidP="0042237D">
      <w:pPr>
        <w:pStyle w:val="Textosinformato"/>
        <w:spacing w:line="276" w:lineRule="auto"/>
        <w:jc w:val="both"/>
        <w:rPr>
          <w:color w:val="auto"/>
          <w:sz w:val="20"/>
          <w:szCs w:val="20"/>
          <w:lang w:val="es-ES"/>
        </w:rPr>
      </w:pPr>
    </w:p>
    <w:p w14:paraId="40228767" w14:textId="77777777" w:rsidR="002E3F41" w:rsidRPr="006F3892" w:rsidRDefault="00FC72EC" w:rsidP="0042237D">
      <w:pPr>
        <w:pStyle w:val="Textosinformato"/>
        <w:spacing w:line="276" w:lineRule="auto"/>
        <w:jc w:val="both"/>
        <w:rPr>
          <w:color w:val="auto"/>
          <w:sz w:val="20"/>
          <w:szCs w:val="20"/>
          <w:lang w:val="es-ES"/>
        </w:rPr>
      </w:pPr>
      <w:r w:rsidRPr="006F3892">
        <w:rPr>
          <w:color w:val="auto"/>
          <w:sz w:val="20"/>
          <w:szCs w:val="20"/>
          <w:lang w:val="es-ES"/>
        </w:rPr>
        <w:t xml:space="preserve">El incumplimiento total o parcial de las obligaciones o de los requisitos establecidos en las bases de esta convocatoria, así como las condiciones, en su caso, que figuren en la resolución de concesión, o </w:t>
      </w:r>
      <w:r w:rsidR="004F424E" w:rsidRPr="006F3892">
        <w:rPr>
          <w:color w:val="auto"/>
          <w:sz w:val="20"/>
          <w:szCs w:val="20"/>
          <w:lang w:val="es-ES"/>
        </w:rPr>
        <w:t>la</w:t>
      </w:r>
      <w:r w:rsidRPr="006F3892">
        <w:rPr>
          <w:color w:val="auto"/>
          <w:sz w:val="20"/>
          <w:szCs w:val="20"/>
          <w:lang w:val="es-ES"/>
        </w:rPr>
        <w:t xml:space="preserve"> ocultación o falseamiento de datos, dará lugar a la pérdida del derecho al cobro de la ayuda, esto es</w:t>
      </w:r>
      <w:r w:rsidR="004F424E" w:rsidRPr="006F3892">
        <w:rPr>
          <w:color w:val="auto"/>
          <w:sz w:val="20"/>
          <w:szCs w:val="20"/>
          <w:lang w:val="es-ES"/>
        </w:rPr>
        <w:t>, a</w:t>
      </w:r>
      <w:r w:rsidRPr="006F3892">
        <w:rPr>
          <w:color w:val="auto"/>
          <w:sz w:val="20"/>
          <w:szCs w:val="20"/>
          <w:lang w:val="es-ES"/>
        </w:rPr>
        <w:t xml:space="preserve"> la resolución del contrato de trabajo suscrito, así como también a la obligación de reintegrar lo</w:t>
      </w:r>
      <w:r w:rsidR="004F424E" w:rsidRPr="006F3892">
        <w:rPr>
          <w:color w:val="auto"/>
          <w:sz w:val="20"/>
          <w:szCs w:val="20"/>
          <w:lang w:val="es-ES"/>
        </w:rPr>
        <w:t>s importes recibidos, si procede</w:t>
      </w:r>
      <w:r w:rsidRPr="006F3892">
        <w:rPr>
          <w:color w:val="auto"/>
          <w:sz w:val="20"/>
          <w:szCs w:val="20"/>
          <w:lang w:val="es-ES"/>
        </w:rPr>
        <w:t xml:space="preserve">. La revocación de la ayuda tendrá lugar previa tramitación del correspondiente expediente, que incluirá, en todo caso, un informe del director de tesis y garantizará el </w:t>
      </w:r>
      <w:r w:rsidR="008E4532" w:rsidRPr="006F3892">
        <w:rPr>
          <w:color w:val="auto"/>
          <w:sz w:val="20"/>
          <w:szCs w:val="20"/>
          <w:lang w:val="es-ES"/>
        </w:rPr>
        <w:t>trámite</w:t>
      </w:r>
      <w:r w:rsidRPr="006F3892">
        <w:rPr>
          <w:color w:val="auto"/>
          <w:sz w:val="20"/>
          <w:szCs w:val="20"/>
          <w:lang w:val="es-ES"/>
        </w:rPr>
        <w:t xml:space="preserve"> de audiencia al adjudicatario de la ayuda.</w:t>
      </w:r>
    </w:p>
    <w:p w14:paraId="07B15A1B" w14:textId="77777777" w:rsidR="002E3F41" w:rsidRPr="006F3892" w:rsidRDefault="002E3F41" w:rsidP="0042237D">
      <w:pPr>
        <w:pStyle w:val="Textosinformato"/>
        <w:spacing w:line="276" w:lineRule="auto"/>
        <w:jc w:val="both"/>
        <w:rPr>
          <w:color w:val="auto"/>
          <w:sz w:val="20"/>
          <w:szCs w:val="20"/>
          <w:lang w:val="es-ES"/>
        </w:rPr>
      </w:pPr>
    </w:p>
    <w:p w14:paraId="39DA6F90" w14:textId="32C5C9D7" w:rsidR="002E3F41" w:rsidRPr="006F3892" w:rsidRDefault="00FC72EC" w:rsidP="0042237D">
      <w:pPr>
        <w:pStyle w:val="Textosinformato"/>
        <w:spacing w:line="276" w:lineRule="auto"/>
        <w:jc w:val="both"/>
        <w:rPr>
          <w:b/>
          <w:color w:val="auto"/>
          <w:sz w:val="20"/>
          <w:szCs w:val="20"/>
          <w:lang w:val="es-ES"/>
        </w:rPr>
      </w:pPr>
      <w:r w:rsidRPr="006F3892">
        <w:rPr>
          <w:b/>
          <w:color w:val="auto"/>
          <w:sz w:val="20"/>
          <w:szCs w:val="20"/>
          <w:lang w:val="es-ES"/>
        </w:rPr>
        <w:t>Decimo</w:t>
      </w:r>
      <w:r w:rsidR="0003351C">
        <w:rPr>
          <w:b/>
          <w:color w:val="auto"/>
          <w:sz w:val="20"/>
          <w:szCs w:val="20"/>
          <w:lang w:val="es-ES"/>
        </w:rPr>
        <w:t>séptima</w:t>
      </w:r>
      <w:r w:rsidRPr="006F3892">
        <w:rPr>
          <w:b/>
          <w:color w:val="auto"/>
          <w:sz w:val="20"/>
          <w:szCs w:val="20"/>
          <w:lang w:val="es-ES"/>
        </w:rPr>
        <w:t>. Normativa aplicable</w:t>
      </w:r>
    </w:p>
    <w:p w14:paraId="0BF6B22B" w14:textId="77777777" w:rsidR="002E3F41" w:rsidRPr="006F3892" w:rsidRDefault="002E3F41" w:rsidP="0042237D">
      <w:pPr>
        <w:pStyle w:val="Textosinformato"/>
        <w:spacing w:line="276" w:lineRule="auto"/>
        <w:jc w:val="both"/>
        <w:rPr>
          <w:color w:val="auto"/>
          <w:sz w:val="20"/>
          <w:szCs w:val="20"/>
          <w:lang w:val="es-ES"/>
        </w:rPr>
      </w:pPr>
    </w:p>
    <w:p w14:paraId="121DE0B5" w14:textId="77777777" w:rsidR="00C20D5F" w:rsidRDefault="00FC72EC" w:rsidP="0042237D">
      <w:pPr>
        <w:pStyle w:val="Textosinformato"/>
        <w:spacing w:line="276" w:lineRule="auto"/>
        <w:jc w:val="both"/>
        <w:rPr>
          <w:color w:val="auto"/>
          <w:sz w:val="20"/>
          <w:szCs w:val="20"/>
          <w:lang w:val="es-ES"/>
        </w:rPr>
      </w:pPr>
      <w:r w:rsidRPr="006F3892">
        <w:rPr>
          <w:color w:val="auto"/>
          <w:sz w:val="20"/>
          <w:szCs w:val="20"/>
          <w:lang w:val="es-ES"/>
        </w:rPr>
        <w:t>En todo lo no previsto expresamente en estas bases, serán de aplicación supletoria los preceptos contenidos en la Ley 26/2010, de 3 de agosto, de régimen jurídico de procedimiento de las administraciones públicas de Cataluña, y la Ley 30/1992, de 26 de noviembre, de régimen jurídico de las administraciones públicas y del procedimiento administrativo común.</w:t>
      </w:r>
    </w:p>
    <w:p w14:paraId="274D93D6" w14:textId="77777777" w:rsidR="00B65C07" w:rsidRDefault="00B65C07" w:rsidP="0042237D">
      <w:pPr>
        <w:pStyle w:val="Textosinformato"/>
        <w:spacing w:line="276" w:lineRule="auto"/>
        <w:jc w:val="both"/>
        <w:rPr>
          <w:color w:val="auto"/>
          <w:sz w:val="20"/>
          <w:szCs w:val="20"/>
          <w:lang w:val="es-ES"/>
        </w:rPr>
      </w:pPr>
    </w:p>
    <w:p w14:paraId="662D3E33" w14:textId="77777777" w:rsidR="00B65C07" w:rsidRDefault="00B65C07" w:rsidP="0042237D">
      <w:pPr>
        <w:pStyle w:val="Textosinformato"/>
        <w:spacing w:line="276" w:lineRule="auto"/>
        <w:jc w:val="both"/>
        <w:rPr>
          <w:color w:val="auto"/>
          <w:sz w:val="20"/>
          <w:szCs w:val="20"/>
          <w:lang w:val="es-ES"/>
        </w:rPr>
      </w:pPr>
    </w:p>
    <w:p w14:paraId="57A3592D" w14:textId="737BEB10" w:rsidR="00AC6610" w:rsidRPr="00AF4534" w:rsidRDefault="00AC6610" w:rsidP="00AF4534">
      <w:pPr>
        <w:pStyle w:val="Textosinformato"/>
        <w:spacing w:line="276" w:lineRule="auto"/>
        <w:jc w:val="both"/>
        <w:rPr>
          <w:color w:val="auto"/>
          <w:sz w:val="20"/>
          <w:szCs w:val="20"/>
        </w:rPr>
      </w:pPr>
    </w:p>
    <w:sectPr w:rsidR="00AC6610" w:rsidRPr="00AF4534" w:rsidSect="00443F7F">
      <w:headerReference w:type="even" r:id="rId9"/>
      <w:headerReference w:type="default" r:id="rId10"/>
      <w:footerReference w:type="even" r:id="rId11"/>
      <w:footerReference w:type="default" r:id="rId12"/>
      <w:pgSz w:w="11900" w:h="16840" w:code="9"/>
      <w:pgMar w:top="1953" w:right="1128" w:bottom="1134" w:left="1134"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5431" w14:textId="77777777" w:rsidR="00767B92" w:rsidRDefault="00767B92">
      <w:r>
        <w:separator/>
      </w:r>
    </w:p>
  </w:endnote>
  <w:endnote w:type="continuationSeparator" w:id="0">
    <w:p w14:paraId="3D21D985" w14:textId="77777777" w:rsidR="00767B92" w:rsidRDefault="0076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Segoe U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941F" w14:textId="77777777" w:rsidR="007339A7" w:rsidRDefault="007339A7" w:rsidP="008255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582487" w14:textId="77777777" w:rsidR="007339A7" w:rsidRDefault="007339A7" w:rsidP="000A262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AAE5" w14:textId="5806FBC4" w:rsidR="007339A7" w:rsidRPr="00E36F91" w:rsidRDefault="007339A7">
    <w:pPr>
      <w:pStyle w:val="Piedepgina"/>
      <w:jc w:val="right"/>
      <w:rPr>
        <w:rFonts w:ascii="Gill Sans" w:hAnsi="Gill Sans"/>
        <w:color w:val="000000"/>
        <w:sz w:val="20"/>
        <w:szCs w:val="20"/>
      </w:rPr>
    </w:pPr>
    <w:r w:rsidRPr="00E36F91">
      <w:rPr>
        <w:rFonts w:ascii="Gill Sans" w:hAnsi="Gill Sans"/>
        <w:color w:val="000000"/>
        <w:sz w:val="20"/>
        <w:szCs w:val="20"/>
      </w:rPr>
      <w:t>P</w:t>
    </w:r>
    <w:r>
      <w:rPr>
        <w:rFonts w:ascii="Gill Sans" w:hAnsi="Gill Sans"/>
        <w:color w:val="000000"/>
        <w:sz w:val="20"/>
        <w:szCs w:val="20"/>
      </w:rPr>
      <w:t>á</w:t>
    </w:r>
    <w:r w:rsidRPr="00E36F91">
      <w:rPr>
        <w:rFonts w:ascii="Gill Sans" w:hAnsi="Gill Sans"/>
        <w:color w:val="000000"/>
        <w:sz w:val="20"/>
        <w:szCs w:val="20"/>
      </w:rPr>
      <w:t xml:space="preserve">gina </w:t>
    </w:r>
    <w:r w:rsidRPr="00E36F91">
      <w:rPr>
        <w:rFonts w:ascii="Gill Sans" w:hAnsi="Gill Sans"/>
        <w:b/>
        <w:bCs/>
        <w:color w:val="000000"/>
        <w:sz w:val="20"/>
        <w:szCs w:val="20"/>
      </w:rPr>
      <w:fldChar w:fldCharType="begin"/>
    </w:r>
    <w:r w:rsidRPr="00E36F91">
      <w:rPr>
        <w:rFonts w:ascii="Gill Sans" w:hAnsi="Gill Sans"/>
        <w:b/>
        <w:bCs/>
        <w:color w:val="000000"/>
        <w:sz w:val="20"/>
        <w:szCs w:val="20"/>
      </w:rPr>
      <w:instrText>PAGE</w:instrText>
    </w:r>
    <w:r w:rsidRPr="00E36F91">
      <w:rPr>
        <w:rFonts w:ascii="Gill Sans" w:hAnsi="Gill Sans"/>
        <w:b/>
        <w:bCs/>
        <w:color w:val="000000"/>
        <w:sz w:val="20"/>
        <w:szCs w:val="20"/>
      </w:rPr>
      <w:fldChar w:fldCharType="separate"/>
    </w:r>
    <w:r w:rsidR="00AA67B6">
      <w:rPr>
        <w:rFonts w:ascii="Gill Sans" w:hAnsi="Gill Sans"/>
        <w:b/>
        <w:bCs/>
        <w:noProof/>
        <w:color w:val="000000"/>
        <w:sz w:val="20"/>
        <w:szCs w:val="20"/>
      </w:rPr>
      <w:t>1</w:t>
    </w:r>
    <w:r w:rsidRPr="00E36F91">
      <w:rPr>
        <w:rFonts w:ascii="Gill Sans" w:hAnsi="Gill Sans"/>
        <w:b/>
        <w:bCs/>
        <w:color w:val="000000"/>
        <w:sz w:val="20"/>
        <w:szCs w:val="20"/>
      </w:rPr>
      <w:fldChar w:fldCharType="end"/>
    </w:r>
    <w:r w:rsidRPr="00E36F91">
      <w:rPr>
        <w:rFonts w:ascii="Gill Sans" w:hAnsi="Gill Sans"/>
        <w:color w:val="000000"/>
        <w:sz w:val="20"/>
        <w:szCs w:val="20"/>
      </w:rPr>
      <w:t xml:space="preserve"> de </w:t>
    </w:r>
    <w:r w:rsidRPr="00E36F91">
      <w:rPr>
        <w:rFonts w:ascii="Gill Sans" w:hAnsi="Gill Sans"/>
        <w:b/>
        <w:bCs/>
        <w:color w:val="000000"/>
        <w:sz w:val="20"/>
        <w:szCs w:val="20"/>
      </w:rPr>
      <w:fldChar w:fldCharType="begin"/>
    </w:r>
    <w:r w:rsidRPr="00E36F91">
      <w:rPr>
        <w:rFonts w:ascii="Gill Sans" w:hAnsi="Gill Sans"/>
        <w:b/>
        <w:bCs/>
        <w:color w:val="000000"/>
        <w:sz w:val="20"/>
        <w:szCs w:val="20"/>
      </w:rPr>
      <w:instrText>NUMPAGES</w:instrText>
    </w:r>
    <w:r w:rsidRPr="00E36F91">
      <w:rPr>
        <w:rFonts w:ascii="Gill Sans" w:hAnsi="Gill Sans"/>
        <w:b/>
        <w:bCs/>
        <w:color w:val="000000"/>
        <w:sz w:val="20"/>
        <w:szCs w:val="20"/>
      </w:rPr>
      <w:fldChar w:fldCharType="separate"/>
    </w:r>
    <w:r w:rsidR="00AA67B6">
      <w:rPr>
        <w:rFonts w:ascii="Gill Sans" w:hAnsi="Gill Sans"/>
        <w:b/>
        <w:bCs/>
        <w:noProof/>
        <w:color w:val="000000"/>
        <w:sz w:val="20"/>
        <w:szCs w:val="20"/>
      </w:rPr>
      <w:t>1</w:t>
    </w:r>
    <w:r w:rsidRPr="00E36F91">
      <w:rPr>
        <w:rFonts w:ascii="Gill Sans" w:hAnsi="Gill Sans"/>
        <w:b/>
        <w:bCs/>
        <w:color w:val="000000"/>
        <w:sz w:val="20"/>
        <w:szCs w:val="20"/>
      </w:rPr>
      <w:fldChar w:fldCharType="end"/>
    </w:r>
  </w:p>
  <w:p w14:paraId="44210874" w14:textId="77777777" w:rsidR="007339A7" w:rsidRPr="00823C93" w:rsidRDefault="007339A7" w:rsidP="00E36F91">
    <w:pPr>
      <w:ind w:right="360"/>
      <w:rPr>
        <w:color w:val="1F497D"/>
        <w:sz w:val="20"/>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05F0" w14:textId="77777777" w:rsidR="00767B92" w:rsidRDefault="00767B92">
      <w:r>
        <w:separator/>
      </w:r>
    </w:p>
  </w:footnote>
  <w:footnote w:type="continuationSeparator" w:id="0">
    <w:p w14:paraId="7EEC411E" w14:textId="77777777" w:rsidR="00767B92" w:rsidRDefault="00767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17BC" w14:textId="77777777" w:rsidR="007339A7" w:rsidRDefault="007339A7" w:rsidP="00B60B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5952AD" w14:textId="77777777" w:rsidR="007339A7" w:rsidRDefault="007339A7" w:rsidP="00A36720">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4" w:type="pct"/>
      <w:tblLook w:val="01E0" w:firstRow="1" w:lastRow="1" w:firstColumn="1" w:lastColumn="1" w:noHBand="0" w:noVBand="0"/>
    </w:tblPr>
    <w:tblGrid>
      <w:gridCol w:w="3366"/>
      <w:gridCol w:w="3735"/>
    </w:tblGrid>
    <w:tr w:rsidR="007339A7" w14:paraId="10FF530F" w14:textId="77777777" w:rsidTr="00443F7F">
      <w:tc>
        <w:tcPr>
          <w:tcW w:w="2370" w:type="pct"/>
          <w:shd w:val="clear" w:color="auto" w:fill="auto"/>
        </w:tcPr>
        <w:p w14:paraId="38BFD375" w14:textId="77777777" w:rsidR="007339A7" w:rsidRPr="003E62F8" w:rsidRDefault="007339A7" w:rsidP="00CD1262">
          <w:pPr>
            <w:pStyle w:val="Encabezado"/>
            <w:jc w:val="right"/>
            <w:rPr>
              <w:color w:val="000046"/>
            </w:rPr>
          </w:pPr>
        </w:p>
      </w:tc>
      <w:tc>
        <w:tcPr>
          <w:tcW w:w="2630" w:type="pct"/>
          <w:shd w:val="clear" w:color="auto" w:fill="auto"/>
        </w:tcPr>
        <w:p w14:paraId="32200227" w14:textId="77777777" w:rsidR="007339A7" w:rsidRPr="003E62F8" w:rsidRDefault="007339A7" w:rsidP="00D10D2E">
          <w:pPr>
            <w:pStyle w:val="Encabezado"/>
            <w:jc w:val="right"/>
            <w:rPr>
              <w:color w:val="000046"/>
            </w:rPr>
          </w:pPr>
        </w:p>
      </w:tc>
    </w:tr>
  </w:tbl>
  <w:p w14:paraId="2E222577" w14:textId="293F48C5" w:rsidR="007339A7" w:rsidRDefault="007339A7">
    <w:pPr>
      <w:rPr>
        <w:sz w:val="20"/>
        <w:lang w:bidi="x-none"/>
      </w:rPr>
    </w:pPr>
    <w:r>
      <w:t xml:space="preserve">               </w:t>
    </w:r>
    <w:r>
      <w:rPr>
        <w:noProof/>
        <w:lang w:val="es-CO" w:eastAsia="es-CO"/>
      </w:rPr>
      <w:drawing>
        <wp:inline distT="0" distB="0" distL="0" distR="0" wp14:anchorId="58B2C6F8" wp14:editId="5D87F348">
          <wp:extent cx="946136" cy="647114"/>
          <wp:effectExtent l="0" t="0" r="6985" b="635"/>
          <wp:docPr id="6" name="Imatge 6" descr="http://www.udg.edu/Portals/186/Users/252/08/508/dues_linies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dg.edu/Portals/186/Users/252/08/508/dues_linies_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811" cy="646892"/>
                  </a:xfrm>
                  <a:prstGeom prst="rect">
                    <a:avLst/>
                  </a:prstGeom>
                  <a:noFill/>
                  <a:ln>
                    <a:noFill/>
                  </a:ln>
                </pic:spPr>
              </pic:pic>
            </a:graphicData>
          </a:graphic>
        </wp:inline>
      </w:drawing>
    </w:r>
    <w:r>
      <w:tab/>
    </w:r>
    <w:r>
      <w:tab/>
    </w:r>
    <w:r>
      <w:tab/>
    </w:r>
    <w:r>
      <w:tab/>
    </w:r>
    <w:r>
      <w:tab/>
    </w:r>
    <w:r>
      <w:rPr>
        <w:noProof/>
        <w:lang w:val="es-CO" w:eastAsia="es-CO"/>
      </w:rPr>
      <w:drawing>
        <wp:inline distT="0" distB="0" distL="0" distR="0" wp14:anchorId="3646C938" wp14:editId="7EDAD9AF">
          <wp:extent cx="1566545" cy="670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5D4"/>
    <w:multiLevelType w:val="hybridMultilevel"/>
    <w:tmpl w:val="E564EEBA"/>
    <w:lvl w:ilvl="0" w:tplc="CC16EE9A">
      <w:start w:val="1"/>
      <w:numFmt w:val="bullet"/>
      <w:lvlText w:val="–"/>
      <w:lvlJc w:val="left"/>
      <w:pPr>
        <w:ind w:left="720" w:hanging="360"/>
      </w:pPr>
      <w:rPr>
        <w:rFonts w:ascii="Gill Sans" w:hAnsi="Gill Sans" w:hint="default"/>
        <w:spacing w:val="0"/>
        <w:w w:val="100"/>
        <w:position w:val="0"/>
      </w:rPr>
    </w:lvl>
    <w:lvl w:ilvl="1" w:tplc="CC16EE9A">
      <w:start w:val="1"/>
      <w:numFmt w:val="bullet"/>
      <w:lvlText w:val="–"/>
      <w:lvlJc w:val="left"/>
      <w:pPr>
        <w:ind w:left="1440" w:hanging="360"/>
      </w:pPr>
      <w:rPr>
        <w:rFonts w:ascii="Gill Sans" w:hAnsi="Gill Sans" w:hint="default"/>
        <w:spacing w:val="0"/>
        <w:w w:val="100"/>
        <w:position w:val="0"/>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F6B3359"/>
    <w:multiLevelType w:val="hybridMultilevel"/>
    <w:tmpl w:val="2A6E1A3E"/>
    <w:lvl w:ilvl="0" w:tplc="2D022CE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DC13167"/>
    <w:multiLevelType w:val="hybridMultilevel"/>
    <w:tmpl w:val="E8F0F6D8"/>
    <w:lvl w:ilvl="0" w:tplc="CC16EE9A">
      <w:start w:val="1"/>
      <w:numFmt w:val="bullet"/>
      <w:lvlText w:val="–"/>
      <w:lvlJc w:val="left"/>
      <w:pPr>
        <w:ind w:left="720" w:hanging="360"/>
      </w:pPr>
      <w:rPr>
        <w:rFonts w:ascii="Gill Sans" w:hAnsi="Gill Sans" w:hint="default"/>
        <w:spacing w:val="0"/>
        <w:w w:val="100"/>
        <w:position w:val="0"/>
      </w:rPr>
    </w:lvl>
    <w:lvl w:ilvl="1" w:tplc="CC16EE9A">
      <w:start w:val="1"/>
      <w:numFmt w:val="bullet"/>
      <w:lvlText w:val="–"/>
      <w:lvlJc w:val="left"/>
      <w:pPr>
        <w:ind w:left="1440" w:hanging="360"/>
      </w:pPr>
      <w:rPr>
        <w:rFonts w:ascii="Gill Sans" w:hAnsi="Gill Sans" w:hint="default"/>
        <w:spacing w:val="0"/>
        <w:w w:val="100"/>
        <w:position w:val="0"/>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EE837F9"/>
    <w:multiLevelType w:val="hybridMultilevel"/>
    <w:tmpl w:val="1A54519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9A065B4"/>
    <w:multiLevelType w:val="hybridMultilevel"/>
    <w:tmpl w:val="BB44A79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BAD18D3"/>
    <w:multiLevelType w:val="hybridMultilevel"/>
    <w:tmpl w:val="07AA502C"/>
    <w:lvl w:ilvl="0" w:tplc="C1B6D3BA">
      <w:start w:val="1"/>
      <w:numFmt w:val="lowerLetter"/>
      <w:lvlText w:val="%1)"/>
      <w:lvlJc w:val="left"/>
      <w:pPr>
        <w:ind w:left="720" w:hanging="360"/>
      </w:pPr>
      <w:rPr>
        <w:rFonts w:hint="default"/>
        <w:b w:val="0"/>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CFF3342"/>
    <w:multiLevelType w:val="hybridMultilevel"/>
    <w:tmpl w:val="3DF66FCA"/>
    <w:lvl w:ilvl="0" w:tplc="F2D455F2">
      <w:start w:val="1"/>
      <w:numFmt w:val="lowerLetter"/>
      <w:lvlText w:val="%1)"/>
      <w:lvlJc w:val="left"/>
      <w:pPr>
        <w:ind w:left="720" w:hanging="360"/>
      </w:pPr>
      <w:rPr>
        <w:rFonts w:hint="default"/>
        <w:b w:val="0"/>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8A7796A"/>
    <w:multiLevelType w:val="multilevel"/>
    <w:tmpl w:val="5E2ADFE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81780"/>
    <w:multiLevelType w:val="hybridMultilevel"/>
    <w:tmpl w:val="9C82C4DA"/>
    <w:lvl w:ilvl="0" w:tplc="F2D455F2">
      <w:start w:val="1"/>
      <w:numFmt w:val="lowerLetter"/>
      <w:lvlText w:val="%1)"/>
      <w:lvlJc w:val="left"/>
      <w:pPr>
        <w:ind w:left="720" w:hanging="360"/>
      </w:pPr>
      <w:rPr>
        <w:rFonts w:hint="default"/>
        <w:b w:val="0"/>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FB0616E"/>
    <w:multiLevelType w:val="hybridMultilevel"/>
    <w:tmpl w:val="241CA78C"/>
    <w:lvl w:ilvl="0" w:tplc="2D022CE8">
      <w:start w:val="1"/>
      <w:numFmt w:val="decimal"/>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0" w15:restartNumberingAfterBreak="0">
    <w:nsid w:val="51C964D0"/>
    <w:multiLevelType w:val="hybridMultilevel"/>
    <w:tmpl w:val="A602143A"/>
    <w:lvl w:ilvl="0" w:tplc="04030005">
      <w:start w:val="1"/>
      <w:numFmt w:val="bullet"/>
      <w:lvlText w:val=""/>
      <w:lvlJc w:val="left"/>
      <w:pPr>
        <w:ind w:left="720" w:hanging="360"/>
      </w:pPr>
      <w:rPr>
        <w:rFonts w:ascii="Wingdings" w:hAnsi="Wingdings" w:hint="default"/>
      </w:rPr>
    </w:lvl>
    <w:lvl w:ilvl="1" w:tplc="50EE0B8E">
      <w:start w:val="3"/>
      <w:numFmt w:val="bullet"/>
      <w:lvlText w:val="-"/>
      <w:lvlJc w:val="left"/>
      <w:pPr>
        <w:ind w:left="1440" w:hanging="360"/>
      </w:pPr>
      <w:rPr>
        <w:rFonts w:ascii="Gill Sans" w:eastAsia="Calibri" w:hAnsi="Gill Sans" w:cs="Times New Roman"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0A96C2F"/>
    <w:multiLevelType w:val="hybridMultilevel"/>
    <w:tmpl w:val="0B761492"/>
    <w:lvl w:ilvl="0" w:tplc="2D022CE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6C38675F"/>
    <w:multiLevelType w:val="hybridMultilevel"/>
    <w:tmpl w:val="8BEA05CE"/>
    <w:lvl w:ilvl="0" w:tplc="2B14123A">
      <w:start w:val="1"/>
      <w:numFmt w:val="decimal"/>
      <w:lvlText w:val="%1)"/>
      <w:lvlJc w:val="left"/>
      <w:pPr>
        <w:ind w:left="720" w:hanging="360"/>
      </w:pPr>
      <w:rPr>
        <w:rFonts w:hint="default"/>
        <w:b w:val="0"/>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771825C7"/>
    <w:multiLevelType w:val="hybridMultilevel"/>
    <w:tmpl w:val="0FE8A7CC"/>
    <w:lvl w:ilvl="0" w:tplc="C1B6D3BA">
      <w:start w:val="1"/>
      <w:numFmt w:val="lowerLetter"/>
      <w:lvlText w:val="%1)"/>
      <w:lvlJc w:val="left"/>
      <w:pPr>
        <w:ind w:left="720" w:hanging="360"/>
      </w:pPr>
      <w:rPr>
        <w:rFonts w:hint="default"/>
        <w:b w:val="0"/>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8A65CDF"/>
    <w:multiLevelType w:val="hybridMultilevel"/>
    <w:tmpl w:val="4AD88F28"/>
    <w:lvl w:ilvl="0" w:tplc="F2D455F2">
      <w:start w:val="1"/>
      <w:numFmt w:val="lowerLetter"/>
      <w:lvlText w:val="%1)"/>
      <w:lvlJc w:val="left"/>
      <w:pPr>
        <w:ind w:left="720" w:hanging="360"/>
      </w:pPr>
      <w:rPr>
        <w:rFonts w:hint="default"/>
        <w:b w:val="0"/>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0"/>
  </w:num>
  <w:num w:numId="5">
    <w:abstractNumId w:val="3"/>
  </w:num>
  <w:num w:numId="6">
    <w:abstractNumId w:val="2"/>
  </w:num>
  <w:num w:numId="7">
    <w:abstractNumId w:val="12"/>
  </w:num>
  <w:num w:numId="8">
    <w:abstractNumId w:val="11"/>
  </w:num>
  <w:num w:numId="9">
    <w:abstractNumId w:val="8"/>
  </w:num>
  <w:num w:numId="10">
    <w:abstractNumId w:val="14"/>
  </w:num>
  <w:num w:numId="11">
    <w:abstractNumId w:val="6"/>
  </w:num>
  <w:num w:numId="12">
    <w:abstractNumId w:val="5"/>
  </w:num>
  <w:num w:numId="13">
    <w:abstractNumId w:val="0"/>
  </w:num>
  <w:num w:numId="14">
    <w:abstractNumId w:val="7"/>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stroke="f">
      <v:fill on="f"/>
      <v:stroke weight="1pt" endcap="round"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AA"/>
    <w:rsid w:val="00007CDF"/>
    <w:rsid w:val="00007DA0"/>
    <w:rsid w:val="0001036C"/>
    <w:rsid w:val="000128AD"/>
    <w:rsid w:val="00013672"/>
    <w:rsid w:val="00014FA9"/>
    <w:rsid w:val="00022DE8"/>
    <w:rsid w:val="00024E3D"/>
    <w:rsid w:val="00025BAA"/>
    <w:rsid w:val="0003351C"/>
    <w:rsid w:val="000347C4"/>
    <w:rsid w:val="0003482E"/>
    <w:rsid w:val="00047DDD"/>
    <w:rsid w:val="000516D3"/>
    <w:rsid w:val="00057243"/>
    <w:rsid w:val="00057DA9"/>
    <w:rsid w:val="00061370"/>
    <w:rsid w:val="00063CDE"/>
    <w:rsid w:val="00067D2F"/>
    <w:rsid w:val="000736C7"/>
    <w:rsid w:val="00073DE4"/>
    <w:rsid w:val="00081D26"/>
    <w:rsid w:val="00087F85"/>
    <w:rsid w:val="0009324E"/>
    <w:rsid w:val="00093373"/>
    <w:rsid w:val="00095214"/>
    <w:rsid w:val="00096111"/>
    <w:rsid w:val="000A2624"/>
    <w:rsid w:val="000A265D"/>
    <w:rsid w:val="000A7553"/>
    <w:rsid w:val="000B1F7F"/>
    <w:rsid w:val="000B2C73"/>
    <w:rsid w:val="000B4F60"/>
    <w:rsid w:val="000B5000"/>
    <w:rsid w:val="000B5A0C"/>
    <w:rsid w:val="000B6897"/>
    <w:rsid w:val="000C32AC"/>
    <w:rsid w:val="000C46C2"/>
    <w:rsid w:val="000D68A8"/>
    <w:rsid w:val="000E3DB6"/>
    <w:rsid w:val="000E5D24"/>
    <w:rsid w:val="000F5F0A"/>
    <w:rsid w:val="000F628F"/>
    <w:rsid w:val="0010088D"/>
    <w:rsid w:val="001009C6"/>
    <w:rsid w:val="00111CA9"/>
    <w:rsid w:val="00112F95"/>
    <w:rsid w:val="00114C20"/>
    <w:rsid w:val="00114DA6"/>
    <w:rsid w:val="001160CA"/>
    <w:rsid w:val="00122F09"/>
    <w:rsid w:val="0012507A"/>
    <w:rsid w:val="0012705D"/>
    <w:rsid w:val="0013318B"/>
    <w:rsid w:val="0014003B"/>
    <w:rsid w:val="0014160F"/>
    <w:rsid w:val="00143E9B"/>
    <w:rsid w:val="001547CD"/>
    <w:rsid w:val="00156C82"/>
    <w:rsid w:val="00161263"/>
    <w:rsid w:val="00164BE1"/>
    <w:rsid w:val="00166E8A"/>
    <w:rsid w:val="001746F7"/>
    <w:rsid w:val="00180C26"/>
    <w:rsid w:val="001851A0"/>
    <w:rsid w:val="001903E6"/>
    <w:rsid w:val="001915F5"/>
    <w:rsid w:val="00194103"/>
    <w:rsid w:val="00195F07"/>
    <w:rsid w:val="001970C4"/>
    <w:rsid w:val="001A00AB"/>
    <w:rsid w:val="001A2707"/>
    <w:rsid w:val="001A3027"/>
    <w:rsid w:val="001A5C27"/>
    <w:rsid w:val="001B0F47"/>
    <w:rsid w:val="001B4494"/>
    <w:rsid w:val="001B4AA8"/>
    <w:rsid w:val="001B51D4"/>
    <w:rsid w:val="001C727B"/>
    <w:rsid w:val="001D28C2"/>
    <w:rsid w:val="001D2903"/>
    <w:rsid w:val="001D30C2"/>
    <w:rsid w:val="001D46F2"/>
    <w:rsid w:val="001D6216"/>
    <w:rsid w:val="001D6937"/>
    <w:rsid w:val="001D7EDD"/>
    <w:rsid w:val="001E202D"/>
    <w:rsid w:val="001E3C65"/>
    <w:rsid w:val="001E57BC"/>
    <w:rsid w:val="001F13D5"/>
    <w:rsid w:val="001F4150"/>
    <w:rsid w:val="001F4943"/>
    <w:rsid w:val="001F7DDF"/>
    <w:rsid w:val="00200FF6"/>
    <w:rsid w:val="002022DF"/>
    <w:rsid w:val="00204B97"/>
    <w:rsid w:val="00205820"/>
    <w:rsid w:val="002060C9"/>
    <w:rsid w:val="00213AEF"/>
    <w:rsid w:val="00216F3D"/>
    <w:rsid w:val="00221DB2"/>
    <w:rsid w:val="00222B29"/>
    <w:rsid w:val="00224895"/>
    <w:rsid w:val="0022509F"/>
    <w:rsid w:val="00235421"/>
    <w:rsid w:val="00236341"/>
    <w:rsid w:val="00250954"/>
    <w:rsid w:val="00251752"/>
    <w:rsid w:val="002626DF"/>
    <w:rsid w:val="002635CB"/>
    <w:rsid w:val="00265E2D"/>
    <w:rsid w:val="00267477"/>
    <w:rsid w:val="00272628"/>
    <w:rsid w:val="00273498"/>
    <w:rsid w:val="00273DDA"/>
    <w:rsid w:val="00284C00"/>
    <w:rsid w:val="002870A0"/>
    <w:rsid w:val="00287C2F"/>
    <w:rsid w:val="00295B31"/>
    <w:rsid w:val="0029724C"/>
    <w:rsid w:val="002A4554"/>
    <w:rsid w:val="002B0007"/>
    <w:rsid w:val="002B279F"/>
    <w:rsid w:val="002B3053"/>
    <w:rsid w:val="002B4850"/>
    <w:rsid w:val="002B6186"/>
    <w:rsid w:val="002B72C2"/>
    <w:rsid w:val="002C0E7C"/>
    <w:rsid w:val="002C186C"/>
    <w:rsid w:val="002C395A"/>
    <w:rsid w:val="002C6B1A"/>
    <w:rsid w:val="002C7A15"/>
    <w:rsid w:val="002D0D0F"/>
    <w:rsid w:val="002D0FF8"/>
    <w:rsid w:val="002D1CB8"/>
    <w:rsid w:val="002D4FBE"/>
    <w:rsid w:val="002D76B9"/>
    <w:rsid w:val="002E0C3F"/>
    <w:rsid w:val="002E3F41"/>
    <w:rsid w:val="002E4D09"/>
    <w:rsid w:val="002E5E5E"/>
    <w:rsid w:val="002F26A2"/>
    <w:rsid w:val="002F353D"/>
    <w:rsid w:val="002F633A"/>
    <w:rsid w:val="00300635"/>
    <w:rsid w:val="0030129E"/>
    <w:rsid w:val="00303495"/>
    <w:rsid w:val="00307F24"/>
    <w:rsid w:val="00311DB6"/>
    <w:rsid w:val="00312721"/>
    <w:rsid w:val="00322387"/>
    <w:rsid w:val="00322832"/>
    <w:rsid w:val="00325E39"/>
    <w:rsid w:val="00326F68"/>
    <w:rsid w:val="00327DFD"/>
    <w:rsid w:val="00331464"/>
    <w:rsid w:val="00331A0E"/>
    <w:rsid w:val="003348E0"/>
    <w:rsid w:val="00336C15"/>
    <w:rsid w:val="0034059D"/>
    <w:rsid w:val="0034102D"/>
    <w:rsid w:val="00346C6D"/>
    <w:rsid w:val="00350F79"/>
    <w:rsid w:val="00370A52"/>
    <w:rsid w:val="0037236B"/>
    <w:rsid w:val="00372CA3"/>
    <w:rsid w:val="00372DD8"/>
    <w:rsid w:val="00374C29"/>
    <w:rsid w:val="003757C0"/>
    <w:rsid w:val="003807C0"/>
    <w:rsid w:val="00381977"/>
    <w:rsid w:val="003819F3"/>
    <w:rsid w:val="00383EE8"/>
    <w:rsid w:val="00384DD0"/>
    <w:rsid w:val="00386C0B"/>
    <w:rsid w:val="00390409"/>
    <w:rsid w:val="003977CD"/>
    <w:rsid w:val="003A124C"/>
    <w:rsid w:val="003A201A"/>
    <w:rsid w:val="003A3265"/>
    <w:rsid w:val="003A33E5"/>
    <w:rsid w:val="003A49AC"/>
    <w:rsid w:val="003A7AA0"/>
    <w:rsid w:val="003B145F"/>
    <w:rsid w:val="003B22B9"/>
    <w:rsid w:val="003B51B8"/>
    <w:rsid w:val="003C1290"/>
    <w:rsid w:val="003C1363"/>
    <w:rsid w:val="003C25F4"/>
    <w:rsid w:val="003D1A1B"/>
    <w:rsid w:val="003D42A5"/>
    <w:rsid w:val="003D6473"/>
    <w:rsid w:val="003D64C2"/>
    <w:rsid w:val="003E061A"/>
    <w:rsid w:val="003E577A"/>
    <w:rsid w:val="003E62F8"/>
    <w:rsid w:val="003E7E74"/>
    <w:rsid w:val="003F0D57"/>
    <w:rsid w:val="003F1DFE"/>
    <w:rsid w:val="003F3D3A"/>
    <w:rsid w:val="003F4FC6"/>
    <w:rsid w:val="00400112"/>
    <w:rsid w:val="00402A6D"/>
    <w:rsid w:val="00406CC6"/>
    <w:rsid w:val="0041065E"/>
    <w:rsid w:val="00413134"/>
    <w:rsid w:val="00413BB0"/>
    <w:rsid w:val="0041441E"/>
    <w:rsid w:val="0042237D"/>
    <w:rsid w:val="00430DB8"/>
    <w:rsid w:val="00431532"/>
    <w:rsid w:val="00432D3F"/>
    <w:rsid w:val="00435122"/>
    <w:rsid w:val="00435453"/>
    <w:rsid w:val="00437175"/>
    <w:rsid w:val="00437B67"/>
    <w:rsid w:val="00441DA2"/>
    <w:rsid w:val="0044321B"/>
    <w:rsid w:val="00443F7F"/>
    <w:rsid w:val="00451F64"/>
    <w:rsid w:val="00455391"/>
    <w:rsid w:val="00460161"/>
    <w:rsid w:val="004605BB"/>
    <w:rsid w:val="00463805"/>
    <w:rsid w:val="00463A59"/>
    <w:rsid w:val="00463C8D"/>
    <w:rsid w:val="00464507"/>
    <w:rsid w:val="00470A7A"/>
    <w:rsid w:val="00470C9F"/>
    <w:rsid w:val="00472FC9"/>
    <w:rsid w:val="00474B29"/>
    <w:rsid w:val="00475021"/>
    <w:rsid w:val="00482EAA"/>
    <w:rsid w:val="00486211"/>
    <w:rsid w:val="00486CC4"/>
    <w:rsid w:val="00492ACF"/>
    <w:rsid w:val="00496960"/>
    <w:rsid w:val="004A52E9"/>
    <w:rsid w:val="004B09D5"/>
    <w:rsid w:val="004B6A7E"/>
    <w:rsid w:val="004B6CB5"/>
    <w:rsid w:val="004B72AF"/>
    <w:rsid w:val="004C2E93"/>
    <w:rsid w:val="004C35B0"/>
    <w:rsid w:val="004C4C21"/>
    <w:rsid w:val="004C62DC"/>
    <w:rsid w:val="004D0769"/>
    <w:rsid w:val="004D3773"/>
    <w:rsid w:val="004D3EC1"/>
    <w:rsid w:val="004D4750"/>
    <w:rsid w:val="004D60C0"/>
    <w:rsid w:val="004D61FB"/>
    <w:rsid w:val="004F424E"/>
    <w:rsid w:val="00514750"/>
    <w:rsid w:val="0051615F"/>
    <w:rsid w:val="005179E0"/>
    <w:rsid w:val="00520833"/>
    <w:rsid w:val="0052166C"/>
    <w:rsid w:val="00523233"/>
    <w:rsid w:val="00523B0E"/>
    <w:rsid w:val="00523B0F"/>
    <w:rsid w:val="005245D0"/>
    <w:rsid w:val="00525CB5"/>
    <w:rsid w:val="00530758"/>
    <w:rsid w:val="00531D17"/>
    <w:rsid w:val="005360BF"/>
    <w:rsid w:val="0053639F"/>
    <w:rsid w:val="005372AF"/>
    <w:rsid w:val="005379A9"/>
    <w:rsid w:val="0056078A"/>
    <w:rsid w:val="005634A8"/>
    <w:rsid w:val="005661E0"/>
    <w:rsid w:val="00573760"/>
    <w:rsid w:val="00576D87"/>
    <w:rsid w:val="005779FA"/>
    <w:rsid w:val="00582C68"/>
    <w:rsid w:val="005927C3"/>
    <w:rsid w:val="00593C8F"/>
    <w:rsid w:val="00597115"/>
    <w:rsid w:val="00597B35"/>
    <w:rsid w:val="005A63EE"/>
    <w:rsid w:val="005B4C49"/>
    <w:rsid w:val="005C3243"/>
    <w:rsid w:val="005C3ADA"/>
    <w:rsid w:val="005C7BB0"/>
    <w:rsid w:val="005D1AAD"/>
    <w:rsid w:val="005E1BC0"/>
    <w:rsid w:val="005E21B5"/>
    <w:rsid w:val="005E4719"/>
    <w:rsid w:val="005E7069"/>
    <w:rsid w:val="005F5A28"/>
    <w:rsid w:val="0060408B"/>
    <w:rsid w:val="006045A2"/>
    <w:rsid w:val="006047BE"/>
    <w:rsid w:val="00607020"/>
    <w:rsid w:val="0060723F"/>
    <w:rsid w:val="006102FF"/>
    <w:rsid w:val="0061407B"/>
    <w:rsid w:val="00614D68"/>
    <w:rsid w:val="006170CE"/>
    <w:rsid w:val="00621801"/>
    <w:rsid w:val="00622B27"/>
    <w:rsid w:val="00626317"/>
    <w:rsid w:val="00632957"/>
    <w:rsid w:val="0063685E"/>
    <w:rsid w:val="00637D54"/>
    <w:rsid w:val="00641C98"/>
    <w:rsid w:val="006421BC"/>
    <w:rsid w:val="006449DD"/>
    <w:rsid w:val="0064767C"/>
    <w:rsid w:val="0064774C"/>
    <w:rsid w:val="00650DEF"/>
    <w:rsid w:val="00653DC9"/>
    <w:rsid w:val="00655604"/>
    <w:rsid w:val="00660250"/>
    <w:rsid w:val="00667CA0"/>
    <w:rsid w:val="0067343E"/>
    <w:rsid w:val="0067395B"/>
    <w:rsid w:val="006801EE"/>
    <w:rsid w:val="00682796"/>
    <w:rsid w:val="00683BFA"/>
    <w:rsid w:val="0068445A"/>
    <w:rsid w:val="0069016B"/>
    <w:rsid w:val="006912EB"/>
    <w:rsid w:val="00692113"/>
    <w:rsid w:val="00693A7C"/>
    <w:rsid w:val="006940D0"/>
    <w:rsid w:val="006952FF"/>
    <w:rsid w:val="006A6637"/>
    <w:rsid w:val="006A7CF4"/>
    <w:rsid w:val="006B15AB"/>
    <w:rsid w:val="006B1A9A"/>
    <w:rsid w:val="006B2B2D"/>
    <w:rsid w:val="006C0480"/>
    <w:rsid w:val="006C0FAE"/>
    <w:rsid w:val="006C2D8F"/>
    <w:rsid w:val="006C30E3"/>
    <w:rsid w:val="006C72CB"/>
    <w:rsid w:val="006D3EA2"/>
    <w:rsid w:val="006D3EE5"/>
    <w:rsid w:val="006D4324"/>
    <w:rsid w:val="006D4705"/>
    <w:rsid w:val="006D49F3"/>
    <w:rsid w:val="006E0AE8"/>
    <w:rsid w:val="006E2779"/>
    <w:rsid w:val="006E4483"/>
    <w:rsid w:val="006E6CF1"/>
    <w:rsid w:val="006F3892"/>
    <w:rsid w:val="00710583"/>
    <w:rsid w:val="00713A2E"/>
    <w:rsid w:val="0072243E"/>
    <w:rsid w:val="0072337C"/>
    <w:rsid w:val="0072648D"/>
    <w:rsid w:val="00727225"/>
    <w:rsid w:val="00731F1E"/>
    <w:rsid w:val="00732F12"/>
    <w:rsid w:val="007339A7"/>
    <w:rsid w:val="007339AD"/>
    <w:rsid w:val="007364DA"/>
    <w:rsid w:val="00752C57"/>
    <w:rsid w:val="00755135"/>
    <w:rsid w:val="00760B8C"/>
    <w:rsid w:val="00763ABC"/>
    <w:rsid w:val="00764438"/>
    <w:rsid w:val="0076629A"/>
    <w:rsid w:val="0076649B"/>
    <w:rsid w:val="00767B92"/>
    <w:rsid w:val="0077397D"/>
    <w:rsid w:val="00773E9C"/>
    <w:rsid w:val="00775DCF"/>
    <w:rsid w:val="0077672F"/>
    <w:rsid w:val="00780403"/>
    <w:rsid w:val="00786CBF"/>
    <w:rsid w:val="0079602A"/>
    <w:rsid w:val="00796BD6"/>
    <w:rsid w:val="007A27FD"/>
    <w:rsid w:val="007A548A"/>
    <w:rsid w:val="007B2585"/>
    <w:rsid w:val="007B5BA2"/>
    <w:rsid w:val="007B7C30"/>
    <w:rsid w:val="007C1C0A"/>
    <w:rsid w:val="007C2113"/>
    <w:rsid w:val="007C710A"/>
    <w:rsid w:val="007D372B"/>
    <w:rsid w:val="007E0121"/>
    <w:rsid w:val="007E2E7C"/>
    <w:rsid w:val="007E450D"/>
    <w:rsid w:val="007E7E62"/>
    <w:rsid w:val="007F341E"/>
    <w:rsid w:val="008008B3"/>
    <w:rsid w:val="00802D56"/>
    <w:rsid w:val="008038FC"/>
    <w:rsid w:val="00812FFA"/>
    <w:rsid w:val="00813B77"/>
    <w:rsid w:val="008210D6"/>
    <w:rsid w:val="00822DAF"/>
    <w:rsid w:val="00823C93"/>
    <w:rsid w:val="00825571"/>
    <w:rsid w:val="00825D77"/>
    <w:rsid w:val="0083015F"/>
    <w:rsid w:val="00831207"/>
    <w:rsid w:val="008407AF"/>
    <w:rsid w:val="00841E63"/>
    <w:rsid w:val="00842166"/>
    <w:rsid w:val="00843B9B"/>
    <w:rsid w:val="008678EE"/>
    <w:rsid w:val="0087586F"/>
    <w:rsid w:val="00875922"/>
    <w:rsid w:val="00885260"/>
    <w:rsid w:val="00891C5B"/>
    <w:rsid w:val="008923B4"/>
    <w:rsid w:val="00892A39"/>
    <w:rsid w:val="00893501"/>
    <w:rsid w:val="00895358"/>
    <w:rsid w:val="008A0D10"/>
    <w:rsid w:val="008A3F67"/>
    <w:rsid w:val="008A3FE3"/>
    <w:rsid w:val="008A554C"/>
    <w:rsid w:val="008A57AA"/>
    <w:rsid w:val="008B2891"/>
    <w:rsid w:val="008B5BDE"/>
    <w:rsid w:val="008C3302"/>
    <w:rsid w:val="008C3E25"/>
    <w:rsid w:val="008C3F16"/>
    <w:rsid w:val="008C5099"/>
    <w:rsid w:val="008C74D5"/>
    <w:rsid w:val="008D2435"/>
    <w:rsid w:val="008D2C2D"/>
    <w:rsid w:val="008E0C2F"/>
    <w:rsid w:val="008E2DE1"/>
    <w:rsid w:val="008E3529"/>
    <w:rsid w:val="008E4532"/>
    <w:rsid w:val="008F0A84"/>
    <w:rsid w:val="008F1002"/>
    <w:rsid w:val="008F639D"/>
    <w:rsid w:val="008F7AEB"/>
    <w:rsid w:val="00903A92"/>
    <w:rsid w:val="00905274"/>
    <w:rsid w:val="009110B5"/>
    <w:rsid w:val="00915155"/>
    <w:rsid w:val="0092219C"/>
    <w:rsid w:val="0093427A"/>
    <w:rsid w:val="0093520B"/>
    <w:rsid w:val="0093621C"/>
    <w:rsid w:val="00937D32"/>
    <w:rsid w:val="00941EDA"/>
    <w:rsid w:val="00944EBB"/>
    <w:rsid w:val="00955B3A"/>
    <w:rsid w:val="009659C1"/>
    <w:rsid w:val="0096625B"/>
    <w:rsid w:val="009750A1"/>
    <w:rsid w:val="009834CE"/>
    <w:rsid w:val="009853A6"/>
    <w:rsid w:val="00986515"/>
    <w:rsid w:val="00987911"/>
    <w:rsid w:val="009909B5"/>
    <w:rsid w:val="00990E29"/>
    <w:rsid w:val="00991177"/>
    <w:rsid w:val="00997C94"/>
    <w:rsid w:val="009A13FD"/>
    <w:rsid w:val="009A4512"/>
    <w:rsid w:val="009B0EB4"/>
    <w:rsid w:val="009B320B"/>
    <w:rsid w:val="009C075E"/>
    <w:rsid w:val="009C31DD"/>
    <w:rsid w:val="009C4F1D"/>
    <w:rsid w:val="009C5EFD"/>
    <w:rsid w:val="009D1943"/>
    <w:rsid w:val="009D6BDE"/>
    <w:rsid w:val="009D72E2"/>
    <w:rsid w:val="009E35CB"/>
    <w:rsid w:val="009E4672"/>
    <w:rsid w:val="009F03FC"/>
    <w:rsid w:val="009F23B5"/>
    <w:rsid w:val="00A114A5"/>
    <w:rsid w:val="00A14773"/>
    <w:rsid w:val="00A202DF"/>
    <w:rsid w:val="00A2090E"/>
    <w:rsid w:val="00A2342A"/>
    <w:rsid w:val="00A3105C"/>
    <w:rsid w:val="00A36720"/>
    <w:rsid w:val="00A4074E"/>
    <w:rsid w:val="00A41BF0"/>
    <w:rsid w:val="00A45FA0"/>
    <w:rsid w:val="00A5151A"/>
    <w:rsid w:val="00A574D2"/>
    <w:rsid w:val="00A61BFB"/>
    <w:rsid w:val="00A66D36"/>
    <w:rsid w:val="00A74624"/>
    <w:rsid w:val="00A75797"/>
    <w:rsid w:val="00A76DFA"/>
    <w:rsid w:val="00A83524"/>
    <w:rsid w:val="00A93E57"/>
    <w:rsid w:val="00A955BA"/>
    <w:rsid w:val="00AA6449"/>
    <w:rsid w:val="00AA67B6"/>
    <w:rsid w:val="00AA7E01"/>
    <w:rsid w:val="00AB44D0"/>
    <w:rsid w:val="00AC3B52"/>
    <w:rsid w:val="00AC5EB4"/>
    <w:rsid w:val="00AC6610"/>
    <w:rsid w:val="00AD557A"/>
    <w:rsid w:val="00AE0235"/>
    <w:rsid w:val="00AE0EFE"/>
    <w:rsid w:val="00AE4916"/>
    <w:rsid w:val="00AE7B59"/>
    <w:rsid w:val="00AF0A72"/>
    <w:rsid w:val="00AF0B7B"/>
    <w:rsid w:val="00AF4534"/>
    <w:rsid w:val="00AF6379"/>
    <w:rsid w:val="00B01460"/>
    <w:rsid w:val="00B038A3"/>
    <w:rsid w:val="00B04759"/>
    <w:rsid w:val="00B05D2A"/>
    <w:rsid w:val="00B117E1"/>
    <w:rsid w:val="00B13810"/>
    <w:rsid w:val="00B15126"/>
    <w:rsid w:val="00B22247"/>
    <w:rsid w:val="00B24B5E"/>
    <w:rsid w:val="00B25EA5"/>
    <w:rsid w:val="00B26192"/>
    <w:rsid w:val="00B270F5"/>
    <w:rsid w:val="00B27F15"/>
    <w:rsid w:val="00B31503"/>
    <w:rsid w:val="00B33B52"/>
    <w:rsid w:val="00B35C5A"/>
    <w:rsid w:val="00B50CA5"/>
    <w:rsid w:val="00B52E27"/>
    <w:rsid w:val="00B54BF3"/>
    <w:rsid w:val="00B60B56"/>
    <w:rsid w:val="00B645B4"/>
    <w:rsid w:val="00B64E28"/>
    <w:rsid w:val="00B6503A"/>
    <w:rsid w:val="00B65C07"/>
    <w:rsid w:val="00B66739"/>
    <w:rsid w:val="00B72071"/>
    <w:rsid w:val="00B83D36"/>
    <w:rsid w:val="00B850AF"/>
    <w:rsid w:val="00B946D4"/>
    <w:rsid w:val="00B94E78"/>
    <w:rsid w:val="00B9565D"/>
    <w:rsid w:val="00B971E1"/>
    <w:rsid w:val="00BA1130"/>
    <w:rsid w:val="00BA411A"/>
    <w:rsid w:val="00BA7144"/>
    <w:rsid w:val="00BB5E8A"/>
    <w:rsid w:val="00BB7309"/>
    <w:rsid w:val="00BC2862"/>
    <w:rsid w:val="00BC2E16"/>
    <w:rsid w:val="00BC3F25"/>
    <w:rsid w:val="00BD1626"/>
    <w:rsid w:val="00BD5B6D"/>
    <w:rsid w:val="00BD7340"/>
    <w:rsid w:val="00BD7DB0"/>
    <w:rsid w:val="00BE0867"/>
    <w:rsid w:val="00BE0B79"/>
    <w:rsid w:val="00BE2264"/>
    <w:rsid w:val="00BE2E17"/>
    <w:rsid w:val="00BE7335"/>
    <w:rsid w:val="00BF62FE"/>
    <w:rsid w:val="00C07504"/>
    <w:rsid w:val="00C1142B"/>
    <w:rsid w:val="00C11702"/>
    <w:rsid w:val="00C162C9"/>
    <w:rsid w:val="00C1632A"/>
    <w:rsid w:val="00C171B1"/>
    <w:rsid w:val="00C20AE1"/>
    <w:rsid w:val="00C20D5F"/>
    <w:rsid w:val="00C24786"/>
    <w:rsid w:val="00C26006"/>
    <w:rsid w:val="00C35170"/>
    <w:rsid w:val="00C36360"/>
    <w:rsid w:val="00C37412"/>
    <w:rsid w:val="00C4226A"/>
    <w:rsid w:val="00C422DF"/>
    <w:rsid w:val="00C4496C"/>
    <w:rsid w:val="00C4671F"/>
    <w:rsid w:val="00C53BAC"/>
    <w:rsid w:val="00C63540"/>
    <w:rsid w:val="00C70668"/>
    <w:rsid w:val="00C731D3"/>
    <w:rsid w:val="00C77CB5"/>
    <w:rsid w:val="00C80FDF"/>
    <w:rsid w:val="00C932F8"/>
    <w:rsid w:val="00C944BD"/>
    <w:rsid w:val="00C97140"/>
    <w:rsid w:val="00CA539B"/>
    <w:rsid w:val="00CB396E"/>
    <w:rsid w:val="00CC16E7"/>
    <w:rsid w:val="00CC41B3"/>
    <w:rsid w:val="00CC41C5"/>
    <w:rsid w:val="00CD1262"/>
    <w:rsid w:val="00CD41EB"/>
    <w:rsid w:val="00CD6465"/>
    <w:rsid w:val="00CD73C4"/>
    <w:rsid w:val="00CE05F1"/>
    <w:rsid w:val="00CE0F18"/>
    <w:rsid w:val="00CE10F7"/>
    <w:rsid w:val="00CE1CEF"/>
    <w:rsid w:val="00CE3CC9"/>
    <w:rsid w:val="00CE3F99"/>
    <w:rsid w:val="00CE6863"/>
    <w:rsid w:val="00CE6A30"/>
    <w:rsid w:val="00CE745E"/>
    <w:rsid w:val="00CF104B"/>
    <w:rsid w:val="00CF14DE"/>
    <w:rsid w:val="00CF15AF"/>
    <w:rsid w:val="00CF19DB"/>
    <w:rsid w:val="00CF213B"/>
    <w:rsid w:val="00CF3758"/>
    <w:rsid w:val="00CF5C57"/>
    <w:rsid w:val="00CF7A50"/>
    <w:rsid w:val="00D00E2E"/>
    <w:rsid w:val="00D0270F"/>
    <w:rsid w:val="00D02A9E"/>
    <w:rsid w:val="00D04868"/>
    <w:rsid w:val="00D0777C"/>
    <w:rsid w:val="00D10D2E"/>
    <w:rsid w:val="00D15A55"/>
    <w:rsid w:val="00D15ACE"/>
    <w:rsid w:val="00D2263B"/>
    <w:rsid w:val="00D25AC7"/>
    <w:rsid w:val="00D270EA"/>
    <w:rsid w:val="00D300FA"/>
    <w:rsid w:val="00D3567C"/>
    <w:rsid w:val="00D3584E"/>
    <w:rsid w:val="00D364B0"/>
    <w:rsid w:val="00D37514"/>
    <w:rsid w:val="00D446C6"/>
    <w:rsid w:val="00D45112"/>
    <w:rsid w:val="00D463D2"/>
    <w:rsid w:val="00D47351"/>
    <w:rsid w:val="00D53849"/>
    <w:rsid w:val="00D5434D"/>
    <w:rsid w:val="00D5486E"/>
    <w:rsid w:val="00D6233B"/>
    <w:rsid w:val="00D63388"/>
    <w:rsid w:val="00D63F74"/>
    <w:rsid w:val="00D66823"/>
    <w:rsid w:val="00D67181"/>
    <w:rsid w:val="00D678AC"/>
    <w:rsid w:val="00D723CC"/>
    <w:rsid w:val="00D73760"/>
    <w:rsid w:val="00D75218"/>
    <w:rsid w:val="00D77A81"/>
    <w:rsid w:val="00D807A5"/>
    <w:rsid w:val="00D91BB2"/>
    <w:rsid w:val="00DB2D47"/>
    <w:rsid w:val="00DB5C30"/>
    <w:rsid w:val="00DB660D"/>
    <w:rsid w:val="00DB68A5"/>
    <w:rsid w:val="00DC0141"/>
    <w:rsid w:val="00DC3A04"/>
    <w:rsid w:val="00DD2038"/>
    <w:rsid w:val="00DE0E03"/>
    <w:rsid w:val="00DE2A67"/>
    <w:rsid w:val="00DE3427"/>
    <w:rsid w:val="00DE7F8B"/>
    <w:rsid w:val="00DF3545"/>
    <w:rsid w:val="00DF4DF4"/>
    <w:rsid w:val="00DF7CCD"/>
    <w:rsid w:val="00E05E15"/>
    <w:rsid w:val="00E144FD"/>
    <w:rsid w:val="00E1714A"/>
    <w:rsid w:val="00E21EB2"/>
    <w:rsid w:val="00E2226F"/>
    <w:rsid w:val="00E23AB5"/>
    <w:rsid w:val="00E261CF"/>
    <w:rsid w:val="00E33014"/>
    <w:rsid w:val="00E34AE2"/>
    <w:rsid w:val="00E36F91"/>
    <w:rsid w:val="00E4161A"/>
    <w:rsid w:val="00E436C6"/>
    <w:rsid w:val="00E57008"/>
    <w:rsid w:val="00E61FAA"/>
    <w:rsid w:val="00E635C1"/>
    <w:rsid w:val="00E63AE5"/>
    <w:rsid w:val="00E64285"/>
    <w:rsid w:val="00E65EF0"/>
    <w:rsid w:val="00E72ED7"/>
    <w:rsid w:val="00E80303"/>
    <w:rsid w:val="00E80686"/>
    <w:rsid w:val="00E80B93"/>
    <w:rsid w:val="00E841A2"/>
    <w:rsid w:val="00E94F4F"/>
    <w:rsid w:val="00E95ECE"/>
    <w:rsid w:val="00EA0BEC"/>
    <w:rsid w:val="00EA7CB7"/>
    <w:rsid w:val="00EB04BD"/>
    <w:rsid w:val="00EB1251"/>
    <w:rsid w:val="00EB3993"/>
    <w:rsid w:val="00EB5FE4"/>
    <w:rsid w:val="00EC0D8D"/>
    <w:rsid w:val="00EC1245"/>
    <w:rsid w:val="00EC21E5"/>
    <w:rsid w:val="00EC2701"/>
    <w:rsid w:val="00EC645F"/>
    <w:rsid w:val="00EC6CE7"/>
    <w:rsid w:val="00EC735F"/>
    <w:rsid w:val="00ED1A90"/>
    <w:rsid w:val="00ED2673"/>
    <w:rsid w:val="00ED4977"/>
    <w:rsid w:val="00ED59B5"/>
    <w:rsid w:val="00ED7B24"/>
    <w:rsid w:val="00EE79C1"/>
    <w:rsid w:val="00EF0458"/>
    <w:rsid w:val="00F00F7F"/>
    <w:rsid w:val="00F107EF"/>
    <w:rsid w:val="00F12463"/>
    <w:rsid w:val="00F15589"/>
    <w:rsid w:val="00F23367"/>
    <w:rsid w:val="00F2681E"/>
    <w:rsid w:val="00F34065"/>
    <w:rsid w:val="00F46CD2"/>
    <w:rsid w:val="00F52690"/>
    <w:rsid w:val="00F52DD1"/>
    <w:rsid w:val="00F53086"/>
    <w:rsid w:val="00F64EF9"/>
    <w:rsid w:val="00F75925"/>
    <w:rsid w:val="00F8047C"/>
    <w:rsid w:val="00F82C49"/>
    <w:rsid w:val="00F902B4"/>
    <w:rsid w:val="00F94B51"/>
    <w:rsid w:val="00F97DCB"/>
    <w:rsid w:val="00FB2654"/>
    <w:rsid w:val="00FB2AEB"/>
    <w:rsid w:val="00FB6B6B"/>
    <w:rsid w:val="00FC1A4A"/>
    <w:rsid w:val="00FC27D8"/>
    <w:rsid w:val="00FC2E32"/>
    <w:rsid w:val="00FC5D44"/>
    <w:rsid w:val="00FC658D"/>
    <w:rsid w:val="00FC72EC"/>
    <w:rsid w:val="00FD2402"/>
    <w:rsid w:val="00FD2C17"/>
    <w:rsid w:val="00FD4303"/>
    <w:rsid w:val="00FD490C"/>
    <w:rsid w:val="00FE268B"/>
    <w:rsid w:val="00FE50EE"/>
    <w:rsid w:val="00FE74A8"/>
    <w:rsid w:val="00FE7695"/>
    <w:rsid w:val="00FF770B"/>
    <w:rsid w:val="00FF7879"/>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stroke="f">
      <v:fill on="f"/>
      <v:stroke weight="1pt" endcap="round" on="f"/>
    </o:shapedefaults>
    <o:shapelayout v:ext="edit">
      <o:idmap v:ext="edit" data="1"/>
    </o:shapelayout>
  </w:shapeDefaults>
  <w:doNotEmbedSmartTags/>
  <w:decimalSymbol w:val=","/>
  <w:listSeparator w:val=";"/>
  <w14:docId w14:val="10736690"/>
  <w15:docId w15:val="{40EDF39F-3E9B-4FB2-8F93-84707919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5F"/>
    <w:rPr>
      <w:rFonts w:eastAsia="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pPr>
      <w:outlineLvl w:val="0"/>
    </w:pPr>
    <w:rPr>
      <w:rFonts w:eastAsia="ヒラギノ角ゴ Pro W3"/>
      <w:color w:val="000000"/>
      <w:sz w:val="24"/>
      <w:lang w:val="en-US" w:eastAsia="es-ES"/>
    </w:rPr>
  </w:style>
  <w:style w:type="paragraph" w:customStyle="1" w:styleId="None">
    <w:name w:val="None"/>
    <w:rPr>
      <w:lang w:val="es-ES" w:eastAsia="es-ES"/>
    </w:rPr>
  </w:style>
  <w:style w:type="paragraph" w:customStyle="1" w:styleId="List0">
    <w:name w:val="List 0"/>
    <w:basedOn w:val="None"/>
    <w:semiHidden/>
    <w:pPr>
      <w:tabs>
        <w:tab w:val="num" w:pos="360"/>
      </w:tabs>
      <w:ind w:left="360" w:firstLine="360"/>
    </w:pPr>
  </w:style>
  <w:style w:type="paragraph" w:customStyle="1" w:styleId="List1">
    <w:name w:val="List 1"/>
    <w:basedOn w:val="None"/>
    <w:semiHidden/>
    <w:pPr>
      <w:tabs>
        <w:tab w:val="num" w:pos="360"/>
      </w:tabs>
      <w:ind w:left="360" w:firstLine="360"/>
    </w:pPr>
  </w:style>
  <w:style w:type="paragraph" w:customStyle="1" w:styleId="Llista21">
    <w:name w:val="Llista 21"/>
    <w:basedOn w:val="None"/>
    <w:autoRedefine/>
    <w:semiHidden/>
    <w:pPr>
      <w:tabs>
        <w:tab w:val="num" w:pos="360"/>
      </w:tabs>
      <w:ind w:left="360" w:firstLine="360"/>
    </w:pPr>
  </w:style>
  <w:style w:type="paragraph" w:customStyle="1" w:styleId="Llista31">
    <w:name w:val="Llista 31"/>
    <w:basedOn w:val="None"/>
    <w:semiHidden/>
    <w:pPr>
      <w:tabs>
        <w:tab w:val="num" w:pos="360"/>
      </w:tabs>
      <w:ind w:left="360" w:firstLine="360"/>
    </w:pPr>
  </w:style>
  <w:style w:type="paragraph" w:customStyle="1" w:styleId="Llista41">
    <w:name w:val="Llista 41"/>
    <w:basedOn w:val="None"/>
    <w:semiHidden/>
    <w:pPr>
      <w:tabs>
        <w:tab w:val="num" w:pos="360"/>
      </w:tabs>
      <w:ind w:left="360" w:firstLine="360"/>
    </w:pPr>
  </w:style>
  <w:style w:type="paragraph" w:customStyle="1" w:styleId="Llista51">
    <w:name w:val="Llista 51"/>
    <w:basedOn w:val="None"/>
    <w:semiHidden/>
    <w:pPr>
      <w:tabs>
        <w:tab w:val="num" w:pos="360"/>
      </w:tabs>
      <w:ind w:left="360" w:firstLine="360"/>
    </w:pPr>
  </w:style>
  <w:style w:type="paragraph" w:customStyle="1" w:styleId="List6">
    <w:name w:val="List 6"/>
    <w:basedOn w:val="None"/>
    <w:semiHidden/>
    <w:pPr>
      <w:tabs>
        <w:tab w:val="num" w:pos="360"/>
      </w:tabs>
      <w:ind w:left="360" w:firstLine="360"/>
    </w:pPr>
  </w:style>
  <w:style w:type="paragraph" w:customStyle="1" w:styleId="List7">
    <w:name w:val="List 7"/>
    <w:basedOn w:val="None"/>
    <w:semiHidden/>
    <w:pPr>
      <w:tabs>
        <w:tab w:val="num" w:pos="360"/>
      </w:tabs>
      <w:ind w:left="360" w:firstLine="360"/>
    </w:pPr>
  </w:style>
  <w:style w:type="paragraph" w:customStyle="1" w:styleId="List8">
    <w:name w:val="List 8"/>
    <w:basedOn w:val="None"/>
    <w:semiHidden/>
    <w:pPr>
      <w:tabs>
        <w:tab w:val="num" w:pos="360"/>
      </w:tabs>
      <w:ind w:left="360" w:firstLine="360"/>
    </w:pPr>
  </w:style>
  <w:style w:type="paragraph" w:customStyle="1" w:styleId="List9">
    <w:name w:val="List 9"/>
    <w:basedOn w:val="None"/>
    <w:semiHidden/>
    <w:pPr>
      <w:tabs>
        <w:tab w:val="num" w:pos="360"/>
      </w:tabs>
      <w:ind w:left="360" w:firstLine="360"/>
    </w:pPr>
  </w:style>
  <w:style w:type="paragraph" w:customStyle="1" w:styleId="List10">
    <w:name w:val="List 10"/>
    <w:basedOn w:val="None"/>
    <w:semiHidden/>
    <w:pPr>
      <w:tabs>
        <w:tab w:val="num" w:pos="360"/>
      </w:tabs>
      <w:ind w:left="360" w:firstLine="360"/>
    </w:pPr>
  </w:style>
  <w:style w:type="paragraph" w:customStyle="1" w:styleId="List11">
    <w:name w:val="List 11"/>
    <w:basedOn w:val="None"/>
    <w:semiHidden/>
    <w:pPr>
      <w:tabs>
        <w:tab w:val="num" w:pos="360"/>
      </w:tabs>
      <w:ind w:left="360" w:firstLine="360"/>
    </w:pPr>
  </w:style>
  <w:style w:type="paragraph" w:customStyle="1" w:styleId="List12">
    <w:name w:val="List 12"/>
    <w:basedOn w:val="None"/>
    <w:semiHidden/>
    <w:pPr>
      <w:tabs>
        <w:tab w:val="num" w:pos="360"/>
      </w:tabs>
      <w:ind w:left="360" w:firstLine="360"/>
    </w:pPr>
  </w:style>
  <w:style w:type="paragraph" w:customStyle="1" w:styleId="List13">
    <w:name w:val="List 13"/>
    <w:basedOn w:val="None"/>
    <w:semiHidden/>
    <w:pPr>
      <w:tabs>
        <w:tab w:val="num" w:pos="360"/>
      </w:tabs>
      <w:ind w:left="360" w:firstLine="360"/>
    </w:pPr>
  </w:style>
  <w:style w:type="paragraph" w:customStyle="1" w:styleId="List14">
    <w:name w:val="List 14"/>
    <w:basedOn w:val="None"/>
    <w:semiHidden/>
    <w:pPr>
      <w:tabs>
        <w:tab w:val="num" w:pos="360"/>
      </w:tabs>
      <w:ind w:left="360" w:firstLine="360"/>
    </w:pPr>
  </w:style>
  <w:style w:type="paragraph" w:customStyle="1" w:styleId="List15">
    <w:name w:val="List 15"/>
    <w:basedOn w:val="None"/>
    <w:semiHidden/>
    <w:pPr>
      <w:tabs>
        <w:tab w:val="num" w:pos="360"/>
      </w:tabs>
      <w:ind w:left="360" w:firstLine="360"/>
    </w:pPr>
  </w:style>
  <w:style w:type="paragraph" w:customStyle="1" w:styleId="List16">
    <w:name w:val="List 16"/>
    <w:basedOn w:val="None"/>
    <w:semiHidden/>
    <w:pPr>
      <w:tabs>
        <w:tab w:val="num" w:pos="360"/>
      </w:tabs>
      <w:ind w:left="360" w:firstLine="360"/>
    </w:pPr>
  </w:style>
  <w:style w:type="character" w:styleId="Hipervnculo">
    <w:name w:val="Hyperlink"/>
    <w:locked/>
    <w:rsid w:val="001547CD"/>
    <w:rPr>
      <w:color w:val="000080"/>
      <w:u w:val="single"/>
    </w:rPr>
  </w:style>
  <w:style w:type="paragraph" w:styleId="Encabezado">
    <w:name w:val="header"/>
    <w:basedOn w:val="Normal"/>
    <w:locked/>
    <w:rsid w:val="00A36720"/>
    <w:pPr>
      <w:tabs>
        <w:tab w:val="center" w:pos="4252"/>
        <w:tab w:val="right" w:pos="8504"/>
      </w:tabs>
    </w:pPr>
  </w:style>
  <w:style w:type="paragraph" w:styleId="Piedepgina">
    <w:name w:val="footer"/>
    <w:basedOn w:val="Normal"/>
    <w:link w:val="PiedepginaCar"/>
    <w:uiPriority w:val="99"/>
    <w:locked/>
    <w:rsid w:val="00A36720"/>
    <w:pPr>
      <w:tabs>
        <w:tab w:val="center" w:pos="4252"/>
        <w:tab w:val="right" w:pos="8504"/>
      </w:tabs>
    </w:pPr>
  </w:style>
  <w:style w:type="table" w:styleId="Tablaconcuadrcula">
    <w:name w:val="Table Grid"/>
    <w:basedOn w:val="Tablanormal"/>
    <w:locked/>
    <w:rsid w:val="00A3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locked/>
    <w:rsid w:val="00A36720"/>
  </w:style>
  <w:style w:type="paragraph" w:styleId="Textonotapie">
    <w:name w:val="footnote text"/>
    <w:basedOn w:val="Normal"/>
    <w:semiHidden/>
    <w:locked/>
    <w:rsid w:val="00F34065"/>
    <w:rPr>
      <w:sz w:val="20"/>
      <w:szCs w:val="20"/>
    </w:rPr>
  </w:style>
  <w:style w:type="character" w:styleId="Refdenotaalpie">
    <w:name w:val="footnote reference"/>
    <w:semiHidden/>
    <w:locked/>
    <w:rsid w:val="00F34065"/>
    <w:rPr>
      <w:vertAlign w:val="superscript"/>
    </w:rPr>
  </w:style>
  <w:style w:type="character" w:styleId="Refdecomentario">
    <w:name w:val="annotation reference"/>
    <w:semiHidden/>
    <w:rsid w:val="00B01460"/>
    <w:rPr>
      <w:sz w:val="16"/>
      <w:szCs w:val="16"/>
    </w:rPr>
  </w:style>
  <w:style w:type="paragraph" w:styleId="Textocomentario">
    <w:name w:val="annotation text"/>
    <w:basedOn w:val="Normal"/>
    <w:link w:val="TextocomentarioCar"/>
    <w:semiHidden/>
    <w:rsid w:val="00B01460"/>
    <w:rPr>
      <w:sz w:val="20"/>
      <w:szCs w:val="20"/>
    </w:rPr>
  </w:style>
  <w:style w:type="paragraph" w:styleId="Asuntodelcomentario">
    <w:name w:val="annotation subject"/>
    <w:basedOn w:val="Textocomentario"/>
    <w:next w:val="Textocomentario"/>
    <w:semiHidden/>
    <w:rsid w:val="00B01460"/>
    <w:rPr>
      <w:b/>
      <w:bCs/>
    </w:rPr>
  </w:style>
  <w:style w:type="paragraph" w:styleId="Textodeglobo">
    <w:name w:val="Balloon Text"/>
    <w:basedOn w:val="Normal"/>
    <w:semiHidden/>
    <w:rsid w:val="00B01460"/>
    <w:rPr>
      <w:rFonts w:ascii="Tahoma" w:hAnsi="Tahoma" w:cs="Tahoma"/>
      <w:sz w:val="16"/>
      <w:szCs w:val="16"/>
    </w:rPr>
  </w:style>
  <w:style w:type="paragraph" w:styleId="Textosinformato">
    <w:name w:val="Plain Text"/>
    <w:basedOn w:val="Normal"/>
    <w:link w:val="TextosinformatoCar"/>
    <w:uiPriority w:val="99"/>
    <w:unhideWhenUsed/>
    <w:rsid w:val="00C20D5F"/>
    <w:rPr>
      <w:rFonts w:ascii="Georgia" w:hAnsi="Georgia"/>
      <w:color w:val="1F497D"/>
      <w:szCs w:val="21"/>
      <w:lang w:eastAsia="en-US"/>
    </w:rPr>
  </w:style>
  <w:style w:type="character" w:customStyle="1" w:styleId="TextosinformatoCar">
    <w:name w:val="Texto sin formato Car"/>
    <w:link w:val="Textosinformato"/>
    <w:uiPriority w:val="99"/>
    <w:rsid w:val="00C20D5F"/>
    <w:rPr>
      <w:rFonts w:ascii="Georgia" w:eastAsia="Calibri" w:hAnsi="Georgia"/>
      <w:color w:val="1F497D"/>
      <w:sz w:val="24"/>
      <w:szCs w:val="21"/>
      <w:lang w:eastAsia="en-US"/>
    </w:rPr>
  </w:style>
  <w:style w:type="paragraph" w:styleId="Prrafodelista">
    <w:name w:val="List Paragraph"/>
    <w:basedOn w:val="Normal"/>
    <w:uiPriority w:val="34"/>
    <w:qFormat/>
    <w:rsid w:val="00C20D5F"/>
    <w:pPr>
      <w:ind w:left="720"/>
    </w:pPr>
    <w:rPr>
      <w:rFonts w:ascii="Calibri" w:hAnsi="Calibri" w:cs="Calibri"/>
      <w:color w:val="000000"/>
      <w:sz w:val="22"/>
      <w:szCs w:val="22"/>
      <w:lang w:eastAsia="en-US"/>
    </w:rPr>
  </w:style>
  <w:style w:type="character" w:customStyle="1" w:styleId="PiedepginaCar">
    <w:name w:val="Pie de página Car"/>
    <w:link w:val="Piedepgina"/>
    <w:uiPriority w:val="99"/>
    <w:rsid w:val="00E36F91"/>
    <w:rPr>
      <w:rFonts w:eastAsia="Calibri"/>
      <w:sz w:val="24"/>
      <w:szCs w:val="24"/>
    </w:rPr>
  </w:style>
  <w:style w:type="paragraph" w:styleId="Revisin">
    <w:name w:val="Revision"/>
    <w:hidden/>
    <w:uiPriority w:val="99"/>
    <w:semiHidden/>
    <w:rsid w:val="00156C82"/>
    <w:rPr>
      <w:rFonts w:eastAsia="Calibri"/>
      <w:sz w:val="24"/>
      <w:szCs w:val="24"/>
    </w:rPr>
  </w:style>
  <w:style w:type="character" w:customStyle="1" w:styleId="TextocomentarioCar">
    <w:name w:val="Texto comentario Car"/>
    <w:link w:val="Textocomentario"/>
    <w:semiHidden/>
    <w:rsid w:val="001F13D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549">
      <w:bodyDiv w:val="1"/>
      <w:marLeft w:val="0"/>
      <w:marRight w:val="0"/>
      <w:marTop w:val="0"/>
      <w:marBottom w:val="0"/>
      <w:divBdr>
        <w:top w:val="none" w:sz="0" w:space="0" w:color="auto"/>
        <w:left w:val="none" w:sz="0" w:space="0" w:color="auto"/>
        <w:bottom w:val="none" w:sz="0" w:space="0" w:color="auto"/>
        <w:right w:val="none" w:sz="0" w:space="0" w:color="auto"/>
      </w:divBdr>
    </w:div>
    <w:div w:id="240526021">
      <w:bodyDiv w:val="1"/>
      <w:marLeft w:val="0"/>
      <w:marRight w:val="0"/>
      <w:marTop w:val="0"/>
      <w:marBottom w:val="0"/>
      <w:divBdr>
        <w:top w:val="none" w:sz="0" w:space="0" w:color="auto"/>
        <w:left w:val="none" w:sz="0" w:space="0" w:color="auto"/>
        <w:bottom w:val="none" w:sz="0" w:space="0" w:color="auto"/>
        <w:right w:val="none" w:sz="0" w:space="0" w:color="auto"/>
      </w:divBdr>
    </w:div>
    <w:div w:id="244921038">
      <w:bodyDiv w:val="1"/>
      <w:marLeft w:val="0"/>
      <w:marRight w:val="0"/>
      <w:marTop w:val="0"/>
      <w:marBottom w:val="0"/>
      <w:divBdr>
        <w:top w:val="none" w:sz="0" w:space="0" w:color="auto"/>
        <w:left w:val="none" w:sz="0" w:space="0" w:color="auto"/>
        <w:bottom w:val="none" w:sz="0" w:space="0" w:color="auto"/>
        <w:right w:val="none" w:sz="0" w:space="0" w:color="auto"/>
      </w:divBdr>
    </w:div>
    <w:div w:id="1059128321">
      <w:bodyDiv w:val="1"/>
      <w:marLeft w:val="0"/>
      <w:marRight w:val="0"/>
      <w:marTop w:val="0"/>
      <w:marBottom w:val="0"/>
      <w:divBdr>
        <w:top w:val="none" w:sz="0" w:space="0" w:color="auto"/>
        <w:left w:val="none" w:sz="0" w:space="0" w:color="auto"/>
        <w:bottom w:val="none" w:sz="0" w:space="0" w:color="auto"/>
        <w:right w:val="none" w:sz="0" w:space="0" w:color="auto"/>
      </w:divBdr>
    </w:div>
    <w:div w:id="1457791282">
      <w:bodyDiv w:val="1"/>
      <w:marLeft w:val="0"/>
      <w:marRight w:val="0"/>
      <w:marTop w:val="0"/>
      <w:marBottom w:val="0"/>
      <w:divBdr>
        <w:top w:val="none" w:sz="0" w:space="0" w:color="auto"/>
        <w:left w:val="none" w:sz="0" w:space="0" w:color="auto"/>
        <w:bottom w:val="none" w:sz="0" w:space="0" w:color="auto"/>
        <w:right w:val="none" w:sz="0" w:space="0" w:color="auto"/>
      </w:divBdr>
    </w:div>
    <w:div w:id="1679044718">
      <w:bodyDiv w:val="1"/>
      <w:marLeft w:val="0"/>
      <w:marRight w:val="0"/>
      <w:marTop w:val="0"/>
      <w:marBottom w:val="0"/>
      <w:divBdr>
        <w:top w:val="none" w:sz="0" w:space="0" w:color="auto"/>
        <w:left w:val="none" w:sz="0" w:space="0" w:color="auto"/>
        <w:bottom w:val="none" w:sz="0" w:space="0" w:color="auto"/>
        <w:right w:val="none" w:sz="0" w:space="0" w:color="auto"/>
      </w:divBdr>
    </w:div>
    <w:div w:id="1695225929">
      <w:bodyDiv w:val="1"/>
      <w:marLeft w:val="0"/>
      <w:marRight w:val="0"/>
      <w:marTop w:val="0"/>
      <w:marBottom w:val="0"/>
      <w:divBdr>
        <w:top w:val="none" w:sz="0" w:space="0" w:color="auto"/>
        <w:left w:val="none" w:sz="0" w:space="0" w:color="auto"/>
        <w:bottom w:val="none" w:sz="0" w:space="0" w:color="auto"/>
        <w:right w:val="none" w:sz="0" w:space="0" w:color="auto"/>
      </w:divBdr>
    </w:div>
    <w:div w:id="1872305909">
      <w:bodyDiv w:val="1"/>
      <w:marLeft w:val="0"/>
      <w:marRight w:val="0"/>
      <w:marTop w:val="0"/>
      <w:marBottom w:val="0"/>
      <w:divBdr>
        <w:top w:val="none" w:sz="0" w:space="0" w:color="auto"/>
        <w:left w:val="none" w:sz="0" w:space="0" w:color="auto"/>
        <w:bottom w:val="none" w:sz="0" w:space="0" w:color="auto"/>
        <w:right w:val="none" w:sz="0" w:space="0" w:color="auto"/>
      </w:divBdr>
    </w:div>
    <w:div w:id="201044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g.edu/larecerca/OITT/Tr&#224;mitson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Roaming\Microsoft\Plantillas\aliga_numerada.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17BE-36EA-4416-8131-3B4E872B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aliga_numerada</Template>
  <TotalTime>1</TotalTime>
  <Pages>14</Pages>
  <Words>3636</Words>
  <Characters>20003</Characters>
  <Application>Microsoft Office Word</Application>
  <DocSecurity>0</DocSecurity>
  <Lines>166</Lines>
  <Paragraphs>47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de Girona</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Puig Ventura</dc:creator>
  <cp:lastModifiedBy>ANA MARIA ARIAS TOBO</cp:lastModifiedBy>
  <cp:revision>2</cp:revision>
  <cp:lastPrinted>2016-05-06T08:03:00Z</cp:lastPrinted>
  <dcterms:created xsi:type="dcterms:W3CDTF">2016-06-01T21:51:00Z</dcterms:created>
  <dcterms:modified xsi:type="dcterms:W3CDTF">2016-06-01T21:51:00Z</dcterms:modified>
</cp:coreProperties>
</file>